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BF3BCD" w14:textId="77777777" w:rsidR="004E5DF9" w:rsidRPr="0029327E" w:rsidRDefault="00CF721D" w:rsidP="00CF721D">
      <w:pPr>
        <w:jc w:val="center"/>
        <w:rPr>
          <w:rFonts w:ascii="Times New Roman" w:hAnsi="Times New Roman" w:cs="Times New Roman"/>
          <w:sz w:val="24"/>
          <w:szCs w:val="24"/>
        </w:rPr>
      </w:pPr>
      <w:r w:rsidRPr="0029327E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21967D7C" wp14:editId="2558CCB9">
            <wp:extent cx="967740" cy="1084580"/>
            <wp:effectExtent l="19050" t="0" r="3810" b="0"/>
            <wp:docPr id="1" name="Pilt 1" descr="MUHU VAPPsaatmisek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UHU VAPPsaatmiseks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7740" cy="10845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165F0AD" w14:textId="77777777" w:rsidR="00A97990" w:rsidRPr="005C5685" w:rsidRDefault="00CF721D" w:rsidP="00CF721D">
      <w:pPr>
        <w:pBdr>
          <w:bottom w:val="single" w:sz="12" w:space="1" w:color="auto"/>
        </w:pBdr>
        <w:tabs>
          <w:tab w:val="left" w:pos="1985"/>
        </w:tabs>
        <w:jc w:val="center"/>
        <w:rPr>
          <w:rFonts w:ascii="Times New Roman" w:hAnsi="Times New Roman" w:cs="Times New Roman"/>
          <w:b/>
          <w:sz w:val="36"/>
          <w:szCs w:val="36"/>
        </w:rPr>
      </w:pPr>
      <w:r w:rsidRPr="005C5685">
        <w:rPr>
          <w:rFonts w:ascii="Times New Roman" w:hAnsi="Times New Roman" w:cs="Times New Roman"/>
          <w:b/>
          <w:sz w:val="36"/>
          <w:szCs w:val="36"/>
        </w:rPr>
        <w:t>MUHU VALLA</w:t>
      </w:r>
      <w:r w:rsidR="00797FEC" w:rsidRPr="005C5685">
        <w:rPr>
          <w:rFonts w:ascii="Times New Roman" w:hAnsi="Times New Roman" w:cs="Times New Roman"/>
          <w:b/>
          <w:sz w:val="36"/>
          <w:szCs w:val="36"/>
        </w:rPr>
        <w:t>VOLIKOGU</w:t>
      </w:r>
    </w:p>
    <w:p w14:paraId="2C549966" w14:textId="77777777" w:rsidR="009A776F" w:rsidRDefault="00BD1287" w:rsidP="00C550E8">
      <w:pP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AD25F6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OTSUS </w:t>
      </w:r>
    </w:p>
    <w:p w14:paraId="1ECF0872" w14:textId="14E4E5E7" w:rsidR="00BD1287" w:rsidRPr="00A06C60" w:rsidRDefault="00BD1287" w:rsidP="00C550E8">
      <w:pPr>
        <w:rPr>
          <w:rFonts w:ascii="Times New Roman" w:eastAsia="Times New Roman" w:hAnsi="Times New Roman" w:cs="Times New Roman"/>
          <w:i/>
          <w:iCs/>
          <w:sz w:val="24"/>
          <w:szCs w:val="24"/>
          <w:lang w:eastAsia="en-US"/>
        </w:rPr>
      </w:pPr>
      <w:r w:rsidRPr="00AD25F6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Hellamaa </w:t>
      </w:r>
      <w:r w:rsidRPr="00AD25F6">
        <w:rPr>
          <w:rFonts w:ascii="Times New Roman" w:eastAsia="Times New Roman" w:hAnsi="Times New Roman" w:cs="Times New Roman"/>
          <w:sz w:val="24"/>
          <w:szCs w:val="24"/>
          <w:lang w:eastAsia="en-US"/>
        </w:rPr>
        <w:tab/>
      </w:r>
      <w:r w:rsidRPr="00AD25F6">
        <w:rPr>
          <w:rFonts w:ascii="Times New Roman" w:eastAsia="Times New Roman" w:hAnsi="Times New Roman" w:cs="Times New Roman"/>
          <w:sz w:val="24"/>
          <w:szCs w:val="24"/>
          <w:lang w:eastAsia="en-US"/>
        </w:rPr>
        <w:tab/>
      </w:r>
      <w:r w:rsidRPr="00AD25F6">
        <w:rPr>
          <w:rFonts w:ascii="Times New Roman" w:eastAsia="Times New Roman" w:hAnsi="Times New Roman" w:cs="Times New Roman"/>
          <w:sz w:val="24"/>
          <w:szCs w:val="24"/>
          <w:lang w:eastAsia="en-US"/>
        </w:rPr>
        <w:tab/>
      </w:r>
      <w:r w:rsidRPr="00AD25F6">
        <w:rPr>
          <w:rFonts w:ascii="Times New Roman" w:eastAsia="Times New Roman" w:hAnsi="Times New Roman" w:cs="Times New Roman"/>
          <w:sz w:val="24"/>
          <w:szCs w:val="24"/>
          <w:lang w:eastAsia="en-US"/>
        </w:rPr>
        <w:tab/>
      </w:r>
      <w:r w:rsidRPr="00AD25F6">
        <w:rPr>
          <w:rFonts w:ascii="Times New Roman" w:eastAsia="Times New Roman" w:hAnsi="Times New Roman" w:cs="Times New Roman"/>
          <w:sz w:val="24"/>
          <w:szCs w:val="24"/>
          <w:lang w:eastAsia="en-US"/>
        </w:rPr>
        <w:tab/>
      </w:r>
      <w:r w:rsidRPr="00AD25F6">
        <w:rPr>
          <w:rFonts w:ascii="Times New Roman" w:eastAsia="Times New Roman" w:hAnsi="Times New Roman" w:cs="Times New Roman"/>
          <w:sz w:val="24"/>
          <w:szCs w:val="24"/>
          <w:lang w:eastAsia="en-US"/>
        </w:rPr>
        <w:tab/>
      </w:r>
      <w:r w:rsidRPr="00AD25F6">
        <w:rPr>
          <w:rFonts w:ascii="Times New Roman" w:eastAsia="Times New Roman" w:hAnsi="Times New Roman" w:cs="Times New Roman"/>
          <w:sz w:val="24"/>
          <w:szCs w:val="24"/>
          <w:lang w:eastAsia="en-US"/>
        </w:rPr>
        <w:tab/>
      </w:r>
      <w:r w:rsidRPr="00AD25F6">
        <w:rPr>
          <w:rFonts w:ascii="Times New Roman" w:eastAsia="Times New Roman" w:hAnsi="Times New Roman" w:cs="Times New Roman"/>
          <w:sz w:val="24"/>
          <w:szCs w:val="24"/>
          <w:lang w:eastAsia="en-US"/>
        </w:rPr>
        <w:tab/>
      </w:r>
      <w:r w:rsidR="00A06C60">
        <w:rPr>
          <w:rFonts w:ascii="Times New Roman" w:eastAsia="Times New Roman" w:hAnsi="Times New Roman" w:cs="Times New Roman"/>
          <w:sz w:val="24"/>
          <w:szCs w:val="24"/>
          <w:lang w:eastAsia="en-US"/>
        </w:rPr>
        <w:tab/>
      </w:r>
      <w:r w:rsidR="00BD626D">
        <w:rPr>
          <w:rFonts w:ascii="Times New Roman" w:eastAsia="Times New Roman" w:hAnsi="Times New Roman" w:cs="Times New Roman"/>
          <w:sz w:val="24"/>
          <w:szCs w:val="24"/>
          <w:lang w:eastAsia="en-US"/>
        </w:rPr>
        <w:t>1</w:t>
      </w:r>
      <w:r w:rsidR="00C532E6">
        <w:rPr>
          <w:rFonts w:ascii="Times New Roman" w:eastAsia="Times New Roman" w:hAnsi="Times New Roman" w:cs="Times New Roman"/>
          <w:sz w:val="24"/>
          <w:szCs w:val="24"/>
          <w:lang w:eastAsia="en-US"/>
        </w:rPr>
        <w:t>6</w:t>
      </w:r>
      <w:r w:rsidRPr="00AD25F6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. </w:t>
      </w:r>
      <w:r w:rsidR="00BD626D">
        <w:rPr>
          <w:rFonts w:ascii="Times New Roman" w:eastAsia="Times New Roman" w:hAnsi="Times New Roman" w:cs="Times New Roman"/>
          <w:sz w:val="24"/>
          <w:szCs w:val="24"/>
          <w:lang w:eastAsia="en-US"/>
        </w:rPr>
        <w:t>august</w:t>
      </w:r>
      <w:r w:rsidRPr="00AD25F6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20</w:t>
      </w:r>
      <w:r w:rsidR="00BD626D">
        <w:rPr>
          <w:rFonts w:ascii="Times New Roman" w:eastAsia="Times New Roman" w:hAnsi="Times New Roman" w:cs="Times New Roman"/>
          <w:sz w:val="24"/>
          <w:szCs w:val="24"/>
          <w:lang w:eastAsia="en-US"/>
        </w:rPr>
        <w:t>2</w:t>
      </w:r>
      <w:r w:rsidR="00C532E6">
        <w:rPr>
          <w:rFonts w:ascii="Times New Roman" w:eastAsia="Times New Roman" w:hAnsi="Times New Roman" w:cs="Times New Roman"/>
          <w:sz w:val="24"/>
          <w:szCs w:val="24"/>
          <w:lang w:eastAsia="en-US"/>
        </w:rPr>
        <w:t>3</w:t>
      </w:r>
      <w:r w:rsidR="00353E86" w:rsidRPr="00AD25F6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nr</w:t>
      </w:r>
      <w:r w:rsidR="00E61F32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="00A06C60" w:rsidRPr="00B90F50">
        <w:rPr>
          <w:rFonts w:ascii="Times New Roman" w:eastAsia="Times New Roman" w:hAnsi="Times New Roman" w:cs="Times New Roman"/>
          <w:sz w:val="24"/>
          <w:szCs w:val="24"/>
          <w:lang w:eastAsia="en-US"/>
        </w:rPr>
        <w:t>108</w:t>
      </w:r>
    </w:p>
    <w:p w14:paraId="0783D0F6" w14:textId="40367950" w:rsidR="008918FF" w:rsidRPr="00AD25F6" w:rsidRDefault="003F4310" w:rsidP="00D423CD">
      <w:pPr>
        <w:spacing w:line="240" w:lineRule="auto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en-US"/>
        </w:rPr>
        <w:t>Liiva</w:t>
      </w:r>
      <w:r w:rsidR="008918FF" w:rsidRPr="00AD25F6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en-US"/>
        </w:rPr>
        <w:t xml:space="preserve"> küla </w:t>
      </w:r>
      <w:r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en-US"/>
        </w:rPr>
        <w:t>Raunmäe katastriüksuse</w:t>
      </w:r>
      <w:r w:rsidR="008918FF" w:rsidRPr="00AD25F6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r w:rsidR="008918FF" w:rsidRPr="00AD25F6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en-US"/>
        </w:rPr>
        <w:t>detailplaneeringu algatamine ning lähteseisukohtade kinnitamine</w:t>
      </w:r>
    </w:p>
    <w:p w14:paraId="7D59D624" w14:textId="1751AFD9" w:rsidR="003F4310" w:rsidRDefault="003F4310" w:rsidP="00D423CD">
      <w:pPr>
        <w:spacing w:after="120" w:line="240" w:lineRule="auto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en-US"/>
        </w:rPr>
        <w:t xml:space="preserve">Muhu vallale kuulub Liiva külas asuv Raunmäe katastriüksus (katastritunnus 47801:004:0511, pindala </w:t>
      </w:r>
      <w:r w:rsidRPr="003F4310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en-US"/>
        </w:rPr>
        <w:t>16497 m²</w:t>
      </w:r>
      <w:r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en-US"/>
        </w:rPr>
        <w:t>, sihtotstarve elamumaa). Muhu Vallavalitsus soovib kat</w:t>
      </w:r>
      <w:r w:rsidR="0062423B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en-US"/>
        </w:rPr>
        <w:t>a</w:t>
      </w:r>
      <w:r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en-US"/>
        </w:rPr>
        <w:t xml:space="preserve">striüksusele rajada elukondlikku hoonestust, sealhulgas </w:t>
      </w:r>
      <w:r w:rsidR="00E55CB4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en-US"/>
        </w:rPr>
        <w:t>toetusvajadusega inimestele</w:t>
      </w:r>
      <w:r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en-US"/>
        </w:rPr>
        <w:t>. Raunmäe katastriüksus asub Muhu valla üldplaneeringuga määratud detailplaneeringu koostamise kohustusega alal, mistõttu lähtudes</w:t>
      </w:r>
      <w:r w:rsidRPr="003F4310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en-US"/>
        </w:rPr>
        <w:t xml:space="preserve"> </w:t>
      </w:r>
      <w:r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en-US"/>
        </w:rPr>
        <w:t xml:space="preserve">planeerimisseaduse § 125 lõikest 2 on </w:t>
      </w:r>
      <w:r w:rsidR="0002502D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en-US"/>
        </w:rPr>
        <w:t xml:space="preserve">soovitud tegevuse elluviimiseks vajalik </w:t>
      </w:r>
      <w:r w:rsidRPr="003F4310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en-US"/>
        </w:rPr>
        <w:t>detailplaneeringu koostamine</w:t>
      </w:r>
      <w:r w:rsidR="0002502D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en-US"/>
        </w:rPr>
        <w:t>.</w:t>
      </w:r>
    </w:p>
    <w:p w14:paraId="14A06166" w14:textId="6784A461" w:rsidR="00724FBE" w:rsidRPr="00724FBE" w:rsidRDefault="0002502D" w:rsidP="00D423CD">
      <w:pPr>
        <w:spacing w:after="120" w:line="240" w:lineRule="auto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en-US"/>
        </w:rPr>
      </w:pPr>
      <w:r w:rsidRPr="00402F05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 xml:space="preserve">Detailplaneeringu eesmärgiks on piirkonda </w:t>
      </w:r>
      <w:r w:rsidR="00F42A93" w:rsidRPr="00402F05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sobivate üksikelamute ja vähese abi- ja toetusvajadusega inimestele</w:t>
      </w:r>
      <w:r w:rsidR="00724FBE" w:rsidRPr="00402F05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 xml:space="preserve"> </w:t>
      </w:r>
      <w:r w:rsidR="00F42A93" w:rsidRPr="00402F05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 xml:space="preserve">elamute </w:t>
      </w:r>
      <w:r w:rsidR="00E55CB4" w:rsidRPr="00402F05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ning</w:t>
      </w:r>
      <w:r w:rsidR="00F42A93" w:rsidRPr="00402F05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 xml:space="preserve"> vajaliku taristu rajamine</w:t>
      </w:r>
      <w:r w:rsidR="00724FBE" w:rsidRPr="00402F05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 xml:space="preserve">. </w:t>
      </w:r>
      <w:r w:rsidR="00724FBE" w:rsidRPr="00724FBE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en-US"/>
        </w:rPr>
        <w:t xml:space="preserve">Planeeringuga </w:t>
      </w:r>
      <w:r w:rsidR="00724FBE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en-US"/>
        </w:rPr>
        <w:t xml:space="preserve">jaotatakse planeeringuala kruntideks, </w:t>
      </w:r>
      <w:r w:rsidR="00724FBE" w:rsidRPr="00724FBE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en-US"/>
        </w:rPr>
        <w:t xml:space="preserve">määratakse </w:t>
      </w:r>
      <w:r w:rsidR="00724FBE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en-US"/>
        </w:rPr>
        <w:t xml:space="preserve">kruntide hoonestusalad, ehitusõigus, ehitiste ehituslikud tingimused ning </w:t>
      </w:r>
      <w:r w:rsidR="00724FBE" w:rsidRPr="00724FBE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en-US"/>
        </w:rPr>
        <w:t xml:space="preserve">hoonete ja rajatiste toimimiseks vajalike ehitiste, sealhulgas tehnovõrkude ja </w:t>
      </w:r>
      <w:r w:rsidR="00E55CB4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en-US"/>
        </w:rPr>
        <w:noBreakHyphen/>
      </w:r>
      <w:r w:rsidR="00724FBE" w:rsidRPr="00724FBE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en-US"/>
        </w:rPr>
        <w:t xml:space="preserve">rajatiste </w:t>
      </w:r>
      <w:r w:rsidR="00724FBE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en-US"/>
        </w:rPr>
        <w:t>ning</w:t>
      </w:r>
      <w:r w:rsidR="00724FBE" w:rsidRPr="00724FBE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en-US"/>
        </w:rPr>
        <w:t xml:space="preserve"> juurdepääsuteede </w:t>
      </w:r>
      <w:r w:rsidR="00724FBE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en-US"/>
        </w:rPr>
        <w:t xml:space="preserve">võimalikud </w:t>
      </w:r>
      <w:r w:rsidR="00724FBE" w:rsidRPr="00724FBE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en-US"/>
        </w:rPr>
        <w:t>asukoha</w:t>
      </w:r>
      <w:r w:rsidR="00724FBE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en-US"/>
        </w:rPr>
        <w:t xml:space="preserve">d. Planeeringuga määratakse </w:t>
      </w:r>
      <w:r w:rsidR="00724FBE" w:rsidRPr="00724FBE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en-US"/>
        </w:rPr>
        <w:t>ehitise arhitektuurilis</w:t>
      </w:r>
      <w:r w:rsidR="00724FBE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en-US"/>
        </w:rPr>
        <w:t>ed</w:t>
      </w:r>
      <w:r w:rsidR="00724FBE" w:rsidRPr="00724FBE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en-US"/>
        </w:rPr>
        <w:t xml:space="preserve"> ja kujunduslik</w:t>
      </w:r>
      <w:r w:rsidR="00724FBE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en-US"/>
        </w:rPr>
        <w:t>ud</w:t>
      </w:r>
      <w:r w:rsidR="00724FBE" w:rsidRPr="00724FBE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en-US"/>
        </w:rPr>
        <w:t xml:space="preserve"> tingimus</w:t>
      </w:r>
      <w:r w:rsidR="00724FBE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en-US"/>
        </w:rPr>
        <w:t xml:space="preserve">ed, </w:t>
      </w:r>
      <w:r w:rsidR="00724FBE" w:rsidRPr="00724FBE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en-US"/>
        </w:rPr>
        <w:t>liikluskorralduse</w:t>
      </w:r>
      <w:r w:rsidR="00724FBE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en-US"/>
        </w:rPr>
        <w:t>,</w:t>
      </w:r>
      <w:r w:rsidR="00724FBE" w:rsidRPr="00724FBE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en-US"/>
        </w:rPr>
        <w:t xml:space="preserve"> haljastuse ja heakorrastuse põhimõt</w:t>
      </w:r>
      <w:r w:rsidR="00724FBE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en-US"/>
        </w:rPr>
        <w:t>ted</w:t>
      </w:r>
      <w:r w:rsidR="00AA59E3" w:rsidRPr="00724FBE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en-US"/>
        </w:rPr>
        <w:t>, seadustest ja teistest õigusaktidest tulenevate kitsenduste ja servituutide ulatus ning seatakse keskkonnatingimused planeeringuga kavandatu elluviimiseks.</w:t>
      </w:r>
    </w:p>
    <w:p w14:paraId="127E94C4" w14:textId="045FFEA3" w:rsidR="00A70E29" w:rsidRPr="00A70E29" w:rsidRDefault="00A91EA3" w:rsidP="00D423CD">
      <w:pPr>
        <w:spacing w:after="12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Muhu valla üldplaneering</w:t>
      </w:r>
      <w:r w:rsidR="00AA59E3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u kohaselt paikneb planeeringuala keskuse maa-ala juhtotstarbega alal.</w:t>
      </w:r>
      <w:r w:rsidR="00AA59E3" w:rsidRPr="00AA59E3">
        <w:t xml:space="preserve"> </w:t>
      </w:r>
      <w:r w:rsidR="00AA59E3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Keskuse</w:t>
      </w:r>
      <w:r w:rsidR="00AA59E3" w:rsidRPr="00AA59E3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maa-ala</w:t>
      </w:r>
      <w:r w:rsidR="00A70E29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l</w:t>
      </w:r>
      <w:r w:rsidR="00AA59E3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</w:t>
      </w:r>
      <w:r w:rsidR="00AA59E3" w:rsidRPr="00AA59E3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on tihedalt läbi põimunud </w:t>
      </w:r>
      <w:r w:rsidR="00A70E29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erineva funktsiooniga maa-alad ning juhtotstarve on määratud </w:t>
      </w:r>
      <w:r w:rsidR="00A70E29" w:rsidRPr="00A70E29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soodustamaks paindliku arengu abil keskuse multifunktsionaalsuse ja</w:t>
      </w:r>
      <w:r w:rsidR="00A70E29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</w:t>
      </w:r>
      <w:r w:rsidR="00A70E29" w:rsidRPr="00A70E29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eluvõimelisuse säilimist.</w:t>
      </w:r>
      <w:r w:rsidR="00A70E29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</w:t>
      </w:r>
      <w:r w:rsidR="00A70E29" w:rsidRPr="00A70E29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Keskuse maa-ala iseloomustab mitmekesisus ja avatud ruumi olemasolu</w:t>
      </w:r>
      <w:r w:rsidR="00A70E29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. </w:t>
      </w:r>
    </w:p>
    <w:p w14:paraId="012BE4BD" w14:textId="1CF241BB" w:rsidR="00A70E29" w:rsidRDefault="00A70E29" w:rsidP="00D423CD">
      <w:pPr>
        <w:spacing w:after="12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 w:rsidRPr="00A70E29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Liiva küla keskuse struktuur on 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välja kujunenud nii, et </w:t>
      </w:r>
      <w:r w:rsidRPr="00A70E29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äri- ja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</w:t>
      </w:r>
      <w:r w:rsidRPr="00A70E29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ettevõtlustegevus on koondunud põhimaanteest põhja poole ning lõuna pool, kus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</w:t>
      </w:r>
      <w:r w:rsidRPr="00A70E29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paiknevad ka olulised avalikud teenused, on kujunenud eelkõige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</w:t>
      </w:r>
      <w:r w:rsidRPr="00A70E29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elamupiirkonnaks. 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Käesoleva planeeringuga kavandatavad tegevused jätkavad</w:t>
      </w:r>
      <w:r w:rsidRPr="00A70E29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välja kujunenud arengusuunda. </w:t>
      </w:r>
    </w:p>
    <w:p w14:paraId="3C612027" w14:textId="4F8B8E1C" w:rsidR="00AA59E3" w:rsidRDefault="00A70E29" w:rsidP="00D423CD">
      <w:pPr>
        <w:spacing w:after="12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Planeeringu koostamisel tuleb järgida, et loodav elukeskkond oleks</w:t>
      </w:r>
      <w:r w:rsidRPr="00A70E29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kvaliteet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n</w:t>
      </w:r>
      <w:r w:rsidRPr="00A70E29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e ja inimsõbralik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. Selle tagamiseks tuleb lähtuda üldplaneeringus keskuse maa-alale sätestatud tingimustest</w:t>
      </w:r>
      <w:r w:rsidR="00402F05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.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</w:t>
      </w:r>
    </w:p>
    <w:p w14:paraId="5BFE64D4" w14:textId="77777777" w:rsidR="00A91EA3" w:rsidRDefault="00A91EA3" w:rsidP="00D423CD">
      <w:pPr>
        <w:spacing w:afterLines="50" w:after="12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Üldplaneeringu kohaselt</w:t>
      </w:r>
      <w:r w:rsidRPr="003B08D1">
        <w:rPr>
          <w:rFonts w:ascii="Times New Roman" w:hAnsi="Times New Roman"/>
          <w:color w:val="000000"/>
          <w:sz w:val="24"/>
          <w:szCs w:val="24"/>
        </w:rPr>
        <w:t xml:space="preserve"> peavad </w:t>
      </w:r>
      <w:r>
        <w:rPr>
          <w:rFonts w:ascii="Times New Roman" w:hAnsi="Times New Roman"/>
          <w:color w:val="000000"/>
          <w:sz w:val="24"/>
          <w:szCs w:val="24"/>
        </w:rPr>
        <w:t xml:space="preserve">uued hooned </w:t>
      </w:r>
      <w:r w:rsidRPr="003B08D1">
        <w:rPr>
          <w:rFonts w:ascii="Times New Roman" w:hAnsi="Times New Roman"/>
          <w:color w:val="000000"/>
          <w:sz w:val="24"/>
          <w:szCs w:val="24"/>
        </w:rPr>
        <w:t>sobituma visuaalselt ja ruumiliselt ümbruskonna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B08D1">
        <w:rPr>
          <w:rFonts w:ascii="Times New Roman" w:hAnsi="Times New Roman"/>
          <w:color w:val="000000"/>
          <w:sz w:val="24"/>
          <w:szCs w:val="24"/>
        </w:rPr>
        <w:t>miljöösse.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B08D1">
        <w:rPr>
          <w:rFonts w:ascii="Times New Roman" w:hAnsi="Times New Roman"/>
          <w:color w:val="000000"/>
          <w:sz w:val="24"/>
          <w:szCs w:val="24"/>
        </w:rPr>
        <w:t>Järgida tuleb hoonete traditsioonilist paigutust teiste hoonete ja teede suhtes</w:t>
      </w:r>
      <w:r>
        <w:rPr>
          <w:rFonts w:ascii="Times New Roman" w:hAnsi="Times New Roman"/>
          <w:color w:val="000000"/>
          <w:sz w:val="24"/>
          <w:szCs w:val="24"/>
        </w:rPr>
        <w:t xml:space="preserve"> ning hoonestuse kavandamisel tuleb lähtuda väljakujunenud külatüübist. Lähtuvalt eelnevast tuleb detailplaneeringuga leida lahendus, mis vastab üldplaneeringuga sätestatud ruumilise arengu põhimõtetele ning tagab h</w:t>
      </w:r>
      <w:r w:rsidRPr="006802D3">
        <w:rPr>
          <w:rFonts w:ascii="Times New Roman" w:hAnsi="Times New Roman"/>
          <w:color w:val="000000"/>
          <w:sz w:val="24"/>
          <w:szCs w:val="24"/>
        </w:rPr>
        <w:t>oone</w:t>
      </w:r>
      <w:r>
        <w:rPr>
          <w:rFonts w:ascii="Times New Roman" w:hAnsi="Times New Roman"/>
          <w:color w:val="000000"/>
          <w:sz w:val="24"/>
          <w:szCs w:val="24"/>
        </w:rPr>
        <w:t>te</w:t>
      </w:r>
      <w:r w:rsidRPr="006802D3">
        <w:rPr>
          <w:rFonts w:ascii="Times New Roman" w:hAnsi="Times New Roman"/>
          <w:color w:val="000000"/>
          <w:sz w:val="24"/>
          <w:szCs w:val="24"/>
        </w:rPr>
        <w:t xml:space="preserve"> ja rajatis</w:t>
      </w:r>
      <w:r>
        <w:rPr>
          <w:rFonts w:ascii="Times New Roman" w:hAnsi="Times New Roman"/>
          <w:color w:val="000000"/>
          <w:sz w:val="24"/>
          <w:szCs w:val="24"/>
        </w:rPr>
        <w:t>t</w:t>
      </w:r>
      <w:r w:rsidRPr="006802D3"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 xml:space="preserve"> sobitumise</w:t>
      </w:r>
      <w:r w:rsidRPr="006802D3">
        <w:rPr>
          <w:rFonts w:ascii="Times New Roman" w:hAnsi="Times New Roman"/>
          <w:color w:val="000000"/>
          <w:sz w:val="24"/>
          <w:szCs w:val="24"/>
        </w:rPr>
        <w:t xml:space="preserve"> konkreetse piirkonna arhitektuurse ilme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6802D3">
        <w:rPr>
          <w:rFonts w:ascii="Times New Roman" w:hAnsi="Times New Roman"/>
          <w:color w:val="000000"/>
          <w:sz w:val="24"/>
          <w:szCs w:val="24"/>
        </w:rPr>
        <w:t>ja miljööga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14:paraId="28131471" w14:textId="7E136476" w:rsidR="00085849" w:rsidRDefault="00085849" w:rsidP="00D423CD">
      <w:pPr>
        <w:spacing w:afterLines="50" w:after="12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Üldplaneeringuga on planeeringualale kavandatud kõvakattega kergliiklustee rajamine</w:t>
      </w:r>
      <w:r w:rsidR="00AF0550">
        <w:rPr>
          <w:rFonts w:ascii="Times New Roman" w:hAnsi="Times New Roman"/>
          <w:color w:val="000000"/>
          <w:sz w:val="24"/>
          <w:szCs w:val="24"/>
        </w:rPr>
        <w:t>. Planeeringu koostamisel tuleb sellega arvestada. Planeeringuala piirneb munitsipaalomandis oleva Liiva külateega, mille kaitsevööndi ulatus on 10 m äärmise sõidurea välimisest servast.</w:t>
      </w:r>
    </w:p>
    <w:p w14:paraId="42683D04" w14:textId="155A8256" w:rsidR="00AF0550" w:rsidRDefault="00AF0550" w:rsidP="00D423CD">
      <w:pPr>
        <w:spacing w:afterLines="50" w:after="12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lastRenderedPageBreak/>
        <w:t xml:space="preserve">Planeeringuala paikneb osaliselt </w:t>
      </w:r>
      <w:r w:rsidR="00874EEB"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iiva küla kaugküttepiirkonnas. Planeeringuala lõunaosa läbivad elektri- ja sidekaablid ning kaugkütte-, vee- ja kanalisatsioonitrassid. Planeeringu koostamisel tuleb koostööd teha trassivaldajatega. </w:t>
      </w:r>
    </w:p>
    <w:p w14:paraId="45874D72" w14:textId="77777777" w:rsidR="00455FFD" w:rsidRDefault="00455FFD" w:rsidP="00D423CD">
      <w:pPr>
        <w:spacing w:afterLines="50" w:after="12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Planeeringuala kattub osaliselt 19.12.2008. a. kehtestatud Liiva küla sotsiaalkeskuse detailplaneeringualaga, millega kavandati Raunmäe katastriüksusele tehnovõrkude rajamine. Raunmäe katastriüksuse osas on sotsiaalkeskuse detailplaneering ellu viidud.</w:t>
      </w:r>
    </w:p>
    <w:p w14:paraId="326E0F13" w14:textId="5A366DC1" w:rsidR="00A91EA3" w:rsidRDefault="00A91EA3" w:rsidP="00D423CD">
      <w:pPr>
        <w:spacing w:afterLines="50" w:after="12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Planeeringuala</w:t>
      </w:r>
      <w:r w:rsidRPr="00E45096">
        <w:rPr>
          <w:rFonts w:ascii="Times New Roman" w:hAnsi="Times New Roman"/>
          <w:color w:val="000000"/>
          <w:sz w:val="24"/>
          <w:szCs w:val="24"/>
        </w:rPr>
        <w:t xml:space="preserve"> ei paikne ühelgi Natura 2000 võrgustiku alal ega kaitsealal, hoiualal, liigi püsielupaigas või kaitstava looduse üksikobjekti kaitsevööndis. Lähim </w:t>
      </w:r>
      <w:r w:rsidR="00D1776B">
        <w:rPr>
          <w:rFonts w:ascii="Times New Roman" w:hAnsi="Times New Roman"/>
          <w:color w:val="000000"/>
          <w:sz w:val="24"/>
          <w:szCs w:val="24"/>
        </w:rPr>
        <w:t>kaitsealune objekt</w:t>
      </w:r>
      <w:r w:rsidRPr="00E4509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D1776B">
        <w:rPr>
          <w:rFonts w:ascii="Times New Roman" w:hAnsi="Times New Roman"/>
          <w:color w:val="000000"/>
          <w:sz w:val="24"/>
          <w:szCs w:val="24"/>
        </w:rPr>
        <w:t xml:space="preserve">(Liiva park) </w:t>
      </w:r>
      <w:r>
        <w:rPr>
          <w:rFonts w:ascii="Times New Roman" w:hAnsi="Times New Roman"/>
          <w:color w:val="000000"/>
          <w:sz w:val="24"/>
          <w:szCs w:val="24"/>
        </w:rPr>
        <w:t xml:space="preserve">asub planeeringualast </w:t>
      </w:r>
      <w:r w:rsidR="00D1776B">
        <w:rPr>
          <w:rFonts w:ascii="Times New Roman" w:hAnsi="Times New Roman"/>
          <w:color w:val="000000"/>
          <w:sz w:val="24"/>
          <w:szCs w:val="24"/>
        </w:rPr>
        <w:t xml:space="preserve">ligikaudu 260 </w:t>
      </w:r>
      <w:r w:rsidR="00C1645F">
        <w:rPr>
          <w:rFonts w:ascii="Times New Roman" w:hAnsi="Times New Roman"/>
          <w:color w:val="000000"/>
          <w:sz w:val="24"/>
          <w:szCs w:val="24"/>
        </w:rPr>
        <w:t xml:space="preserve">m </w:t>
      </w:r>
      <w:r w:rsidR="00D1776B">
        <w:rPr>
          <w:rFonts w:ascii="Times New Roman" w:hAnsi="Times New Roman"/>
          <w:color w:val="000000"/>
          <w:sz w:val="24"/>
          <w:szCs w:val="24"/>
        </w:rPr>
        <w:t>kaugusel lääne</w:t>
      </w:r>
      <w:r w:rsidR="0078399B">
        <w:rPr>
          <w:rFonts w:ascii="Times New Roman" w:hAnsi="Times New Roman"/>
          <w:color w:val="000000"/>
          <w:sz w:val="24"/>
          <w:szCs w:val="24"/>
        </w:rPr>
        <w:t xml:space="preserve"> suunas</w:t>
      </w:r>
      <w:r>
        <w:rPr>
          <w:rFonts w:ascii="Times New Roman" w:hAnsi="Times New Roman"/>
          <w:color w:val="000000"/>
          <w:sz w:val="24"/>
          <w:szCs w:val="24"/>
        </w:rPr>
        <w:t xml:space="preserve">. </w:t>
      </w:r>
      <w:r w:rsidR="00D1776B">
        <w:rPr>
          <w:rFonts w:ascii="Times New Roman" w:hAnsi="Times New Roman"/>
          <w:color w:val="000000"/>
          <w:sz w:val="24"/>
          <w:szCs w:val="24"/>
        </w:rPr>
        <w:t>Detailplaneeringuga kavandatud tegevuste mõju ei mõjuta kaitsealuse objektini.</w:t>
      </w:r>
    </w:p>
    <w:p w14:paraId="448DD09E" w14:textId="77777777" w:rsidR="008918FF" w:rsidRDefault="008918FF" w:rsidP="00D423CD">
      <w:pPr>
        <w:spacing w:after="12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 w:rsidRPr="00AD25F6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Kavandatav tegevus ei mõjuta Natura võrgustikku. Planeeritud tegevus ei kuulu keskkonnamõju hindamise ja keskkonnajuhtimissüsteemi seaduse § 6 lõikes 1 loetletud tegevuste hulka, mille puhul tuleb algatada keskkonnamõju strateegil</w:t>
      </w:r>
      <w:r w:rsidR="00AD25F6" w:rsidRPr="00AD25F6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i</w:t>
      </w:r>
      <w:r w:rsidRPr="00AD25F6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ne hindamine. Samuti ei kuulu planeeritav tegevus tegevusvaldkondade täpsustatud loetellu, mille korral tuleb koostada eelhinnang selgitamaks välja keskkonnamõju strateegil</w:t>
      </w:r>
      <w:r w:rsidR="00AD25F6" w:rsidRPr="00AD25F6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i</w:t>
      </w:r>
      <w:r w:rsidRPr="00AD25F6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se hin</w:t>
      </w:r>
      <w:r w:rsidR="00AD25F6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damise algatamise vajalikkust (V</w:t>
      </w:r>
      <w:r w:rsidRPr="00AD25F6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abariigi Valitsuse 29.08.2005.a. määrus nr 224). </w:t>
      </w:r>
    </w:p>
    <w:p w14:paraId="0F892733" w14:textId="532F460E" w:rsidR="008918FF" w:rsidRPr="00AD25F6" w:rsidRDefault="008918FF" w:rsidP="00D423CD">
      <w:pPr>
        <w:spacing w:after="160" w:line="240" w:lineRule="auto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en-US"/>
        </w:rPr>
      </w:pPr>
      <w:r w:rsidRPr="00AD25F6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Võttes aluseks kohaliku omavalitsuse korralduse seaduse § 6 lg 1, planeerimisseaduse § 125 lg 2, § 128 lg 1, </w:t>
      </w:r>
      <w:r w:rsidR="00885E33">
        <w:rPr>
          <w:rFonts w:ascii="Times New Roman" w:eastAsia="Calibri" w:hAnsi="Times New Roman" w:cs="Times New Roman"/>
          <w:sz w:val="24"/>
          <w:szCs w:val="24"/>
          <w:lang w:eastAsia="en-US"/>
        </w:rPr>
        <w:t>k</w:t>
      </w:r>
      <w:r w:rsidRPr="00AD25F6">
        <w:rPr>
          <w:rFonts w:ascii="Times New Roman" w:eastAsia="Calibri" w:hAnsi="Times New Roman" w:cs="Times New Roman"/>
          <w:sz w:val="24"/>
          <w:szCs w:val="24"/>
          <w:lang w:eastAsia="en-US"/>
        </w:rPr>
        <w:t>eskkonnamõju hindamise ja keskkonnajuhtimissüsteemi seaduse § 6</w:t>
      </w:r>
      <w:r w:rsidRPr="00AD25F6">
        <w:rPr>
          <w:rFonts w:ascii="Times New Roman" w:eastAsia="Calibri" w:hAnsi="Times New Roman" w:cs="Times New Roman"/>
          <w:sz w:val="24"/>
          <w:szCs w:val="24"/>
          <w:vertAlign w:val="superscript"/>
          <w:lang w:eastAsia="en-US"/>
        </w:rPr>
        <w:t>1</w:t>
      </w:r>
      <w:r w:rsidRPr="00AD25F6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lg 4 </w:t>
      </w:r>
      <w:r w:rsidRPr="00AD25F6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en-US"/>
        </w:rPr>
        <w:t xml:space="preserve">ning arvestades asjast huvitatud isiku esitatud avaldust, Muhu Vallavolikogu  </w:t>
      </w:r>
    </w:p>
    <w:p w14:paraId="1BB1954A" w14:textId="77777777" w:rsidR="008918FF" w:rsidRPr="00AD25F6" w:rsidRDefault="008918FF" w:rsidP="00D423CD">
      <w:pPr>
        <w:spacing w:after="160" w:line="240" w:lineRule="auto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en-US"/>
        </w:rPr>
      </w:pPr>
      <w:r w:rsidRPr="00AD25F6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en-US"/>
        </w:rPr>
        <w:t xml:space="preserve">o t s u s t a b:   </w:t>
      </w:r>
    </w:p>
    <w:p w14:paraId="2E23676A" w14:textId="579F74B4" w:rsidR="008A4224" w:rsidRPr="0062423B" w:rsidRDefault="008A4224" w:rsidP="00D423CD">
      <w:pPr>
        <w:spacing w:after="12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en-US"/>
        </w:rPr>
        <w:t xml:space="preserve">1. </w:t>
      </w:r>
      <w:r w:rsidR="008918FF" w:rsidRPr="008A4224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en-US"/>
        </w:rPr>
        <w:t xml:space="preserve">Algatada </w:t>
      </w:r>
      <w:r w:rsidR="00455FFD" w:rsidRPr="008A4224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Liiva</w:t>
      </w:r>
      <w:r w:rsidR="0078399B" w:rsidRPr="008A4224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küla </w:t>
      </w:r>
      <w:r w:rsidR="00455FFD" w:rsidRPr="008A4224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Raunmäe katastriüksuse (katastritunnus 47801:004:0511, pindala 16497</w:t>
      </w:r>
      <w:r w:rsidR="00885E33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</w:t>
      </w:r>
      <w:r w:rsidRPr="008A4224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 </w:t>
      </w:r>
      <w:r w:rsidR="00455FFD" w:rsidRPr="008A4224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m², sihtotstarve elamumaa)</w:t>
      </w:r>
      <w:r w:rsidR="0078399B" w:rsidRPr="008A4224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detailplaneering</w:t>
      </w:r>
      <w:r w:rsidRPr="0062423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. </w:t>
      </w:r>
      <w:r w:rsidR="0062423B" w:rsidRPr="0062423B">
        <w:rPr>
          <w:rFonts w:ascii="Times New Roman" w:eastAsia="Calibri" w:hAnsi="Times New Roman" w:cs="Times New Roman"/>
          <w:sz w:val="24"/>
          <w:szCs w:val="24"/>
          <w:lang w:eastAsia="en-US"/>
        </w:rPr>
        <w:t>Detailplaneeringu eesmärgiks on piirkonda sobivate üksikelamute ja vähese abi- ja toetusvajadusega inimestele elamute ning vajaliku taristu rajamine</w:t>
      </w:r>
      <w:r w:rsidRPr="0062423B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</w:p>
    <w:p w14:paraId="7FC812FA" w14:textId="50B2C52F" w:rsidR="008918FF" w:rsidRPr="00AD25F6" w:rsidRDefault="008918FF" w:rsidP="00D423CD">
      <w:pPr>
        <w:spacing w:after="16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 w:rsidRPr="00AD25F6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en-US"/>
        </w:rPr>
        <w:t xml:space="preserve">2. Kinnitada </w:t>
      </w:r>
      <w:r w:rsidR="008A4224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en-US"/>
        </w:rPr>
        <w:t>Liiva</w:t>
      </w:r>
      <w:r w:rsidRPr="00AD25F6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en-US"/>
        </w:rPr>
        <w:t xml:space="preserve"> küla </w:t>
      </w:r>
      <w:r w:rsidR="008A4224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en-US"/>
        </w:rPr>
        <w:t>Raunmäe katastriüksuse</w:t>
      </w:r>
      <w:r w:rsidRPr="00AD25F6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en-US"/>
        </w:rPr>
        <w:t xml:space="preserve"> detailplaneeringu lähteseisukohad vastavalt käesoleva otsuse lisale</w:t>
      </w:r>
      <w:r w:rsidR="00885E33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en-US"/>
        </w:rPr>
        <w:t xml:space="preserve"> </w:t>
      </w:r>
      <w:r w:rsidRPr="00AD25F6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en-US"/>
        </w:rPr>
        <w:t>1.</w:t>
      </w:r>
    </w:p>
    <w:p w14:paraId="398D0418" w14:textId="77777777" w:rsidR="008918FF" w:rsidRPr="00AD25F6" w:rsidRDefault="008918FF" w:rsidP="00D423CD">
      <w:pPr>
        <w:spacing w:after="160" w:line="24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en-US"/>
        </w:rPr>
      </w:pPr>
      <w:r w:rsidRPr="00AD25F6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en-US"/>
        </w:rPr>
        <w:t xml:space="preserve">3. Otsus jõustub teatavakstegemisest. </w:t>
      </w:r>
    </w:p>
    <w:p w14:paraId="7A2D9588" w14:textId="77777777" w:rsidR="009E70CA" w:rsidRDefault="008918FF" w:rsidP="00D423CD">
      <w:pPr>
        <w:spacing w:after="160" w:line="240" w:lineRule="auto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en-US"/>
        </w:rPr>
      </w:pPr>
      <w:r w:rsidRPr="00AD25F6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en-US"/>
        </w:rPr>
        <w:t xml:space="preserve">Otsust on võimalik vaidlustada 30 päeva jooksul haldusakti teatavakstegemisest, esitades vaide Muhu Vallavolikogule </w:t>
      </w:r>
      <w:r w:rsidR="00885E33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en-US"/>
        </w:rPr>
        <w:t>h</w:t>
      </w:r>
      <w:r w:rsidRPr="00AD25F6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en-US"/>
        </w:rPr>
        <w:t xml:space="preserve">aldusmenetluse seaduses sätestatud korras või esitades kaebuse Tallinna Halduskohtu Pärnu Kohtumajale </w:t>
      </w:r>
      <w:r w:rsidR="00885E33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en-US"/>
        </w:rPr>
        <w:t>h</w:t>
      </w:r>
      <w:r w:rsidRPr="00AD25F6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en-US"/>
        </w:rPr>
        <w:t xml:space="preserve">alduskohtumenetluse seadustikus sätestatud korras. </w:t>
      </w:r>
    </w:p>
    <w:p w14:paraId="1B63CC78" w14:textId="392C7913" w:rsidR="00634299" w:rsidRPr="009E70CA" w:rsidRDefault="00DB5CA5" w:rsidP="00D423CD">
      <w:pPr>
        <w:spacing w:after="160" w:line="24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/allkirjastatud digitaalselt/</w:t>
      </w:r>
      <w:r w:rsidR="00FE0851">
        <w:rPr>
          <w:rFonts w:ascii="Times New Roman" w:eastAsia="Times New Roman" w:hAnsi="Times New Roman" w:cs="Times New Roman"/>
          <w:sz w:val="24"/>
          <w:szCs w:val="24"/>
          <w:lang w:eastAsia="en-US"/>
        </w:rPr>
        <w:br/>
      </w:r>
      <w:r w:rsidR="00BD1287" w:rsidRPr="00AD25F6">
        <w:rPr>
          <w:rFonts w:ascii="Times New Roman" w:eastAsia="Times New Roman" w:hAnsi="Times New Roman" w:cs="Times New Roman"/>
          <w:sz w:val="24"/>
          <w:szCs w:val="24"/>
          <w:lang w:eastAsia="en-US"/>
        </w:rPr>
        <w:t>Ain Saaremäel</w:t>
      </w:r>
      <w:r w:rsidR="00FE0851">
        <w:rPr>
          <w:rFonts w:ascii="Times New Roman" w:eastAsia="Times New Roman" w:hAnsi="Times New Roman" w:cs="Times New Roman"/>
          <w:sz w:val="24"/>
          <w:szCs w:val="24"/>
          <w:lang w:eastAsia="en-US"/>
        </w:rPr>
        <w:br/>
        <w:t>v</w:t>
      </w:r>
      <w:r w:rsidR="00BD1287" w:rsidRPr="00AD25F6">
        <w:rPr>
          <w:rFonts w:ascii="Times New Roman" w:eastAsia="Times New Roman" w:hAnsi="Times New Roman" w:cs="Times New Roman"/>
          <w:sz w:val="24"/>
          <w:szCs w:val="24"/>
          <w:lang w:eastAsia="en-US"/>
        </w:rPr>
        <w:t>olikogu esimees</w:t>
      </w:r>
      <w:r w:rsidR="00634299" w:rsidRPr="00AD25F6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en-US"/>
        </w:rPr>
        <w:tab/>
      </w:r>
    </w:p>
    <w:sectPr w:rsidR="00634299" w:rsidRPr="009E70CA" w:rsidSect="00CF721D">
      <w:headerReference w:type="default" r:id="rId8"/>
      <w:pgSz w:w="11906" w:h="16838"/>
      <w:pgMar w:top="680" w:right="851" w:bottom="680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7129CF" w14:textId="77777777" w:rsidR="00353573" w:rsidRDefault="00353573" w:rsidP="006205AA">
      <w:pPr>
        <w:spacing w:after="0" w:line="240" w:lineRule="auto"/>
      </w:pPr>
      <w:r>
        <w:separator/>
      </w:r>
    </w:p>
  </w:endnote>
  <w:endnote w:type="continuationSeparator" w:id="0">
    <w:p w14:paraId="60314817" w14:textId="77777777" w:rsidR="00353573" w:rsidRDefault="00353573" w:rsidP="006205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imes-Roman">
    <w:altName w:val="Times New Roman"/>
    <w:charset w:val="00"/>
    <w:family w:val="roman"/>
    <w:pitch w:val="default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03410A" w14:textId="77777777" w:rsidR="00353573" w:rsidRDefault="00353573" w:rsidP="006205AA">
      <w:pPr>
        <w:spacing w:after="0" w:line="240" w:lineRule="auto"/>
      </w:pPr>
      <w:r>
        <w:separator/>
      </w:r>
    </w:p>
  </w:footnote>
  <w:footnote w:type="continuationSeparator" w:id="0">
    <w:p w14:paraId="5CA3824F" w14:textId="77777777" w:rsidR="00353573" w:rsidRDefault="00353573" w:rsidP="006205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C183D5" w14:textId="7DC70490" w:rsidR="006F1BA9" w:rsidRPr="00A06C60" w:rsidRDefault="006F1BA9" w:rsidP="006F1BA9">
    <w:pPr>
      <w:pStyle w:val="Pis"/>
      <w:jc w:val="right"/>
      <w:rPr>
        <w:rFonts w:asciiTheme="majorBidi" w:hAnsiTheme="majorBidi" w:cstheme="majorBidi"/>
        <w:sz w:val="24"/>
        <w:szCs w:val="24"/>
      </w:rPr>
    </w:pPr>
  </w:p>
  <w:p w14:paraId="7E8677DF" w14:textId="77777777" w:rsidR="00AF0550" w:rsidRPr="00E61F32" w:rsidRDefault="00AF0550" w:rsidP="00AF0550">
    <w:pPr>
      <w:pStyle w:val="Pis"/>
      <w:jc w:val="center"/>
      <w:rPr>
        <w:rFonts w:asciiTheme="majorBidi" w:hAnsiTheme="majorBidi" w:cstheme="majorBidi"/>
        <w:b/>
        <w:bCs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855"/>
        </w:tabs>
        <w:ind w:left="855" w:hanging="495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40E40A9"/>
    <w:multiLevelType w:val="hybridMultilevel"/>
    <w:tmpl w:val="B0507F9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EF7969"/>
    <w:multiLevelType w:val="hybridMultilevel"/>
    <w:tmpl w:val="654ECDD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457CB5"/>
    <w:multiLevelType w:val="hybridMultilevel"/>
    <w:tmpl w:val="EBF6E0C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5F22693"/>
    <w:multiLevelType w:val="hybridMultilevel"/>
    <w:tmpl w:val="943A18FA"/>
    <w:lvl w:ilvl="0" w:tplc="51B2A90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FD6270"/>
    <w:multiLevelType w:val="hybridMultilevel"/>
    <w:tmpl w:val="F7C019FA"/>
    <w:lvl w:ilvl="0" w:tplc="8EA0F7D2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938" w:hanging="360"/>
      </w:pPr>
    </w:lvl>
    <w:lvl w:ilvl="2" w:tplc="0425001B" w:tentative="1">
      <w:start w:val="1"/>
      <w:numFmt w:val="lowerRoman"/>
      <w:lvlText w:val="%3."/>
      <w:lvlJc w:val="right"/>
      <w:pPr>
        <w:ind w:left="1658" w:hanging="180"/>
      </w:pPr>
    </w:lvl>
    <w:lvl w:ilvl="3" w:tplc="0425000F" w:tentative="1">
      <w:start w:val="1"/>
      <w:numFmt w:val="decimal"/>
      <w:lvlText w:val="%4."/>
      <w:lvlJc w:val="left"/>
      <w:pPr>
        <w:ind w:left="2378" w:hanging="360"/>
      </w:pPr>
    </w:lvl>
    <w:lvl w:ilvl="4" w:tplc="04250019" w:tentative="1">
      <w:start w:val="1"/>
      <w:numFmt w:val="lowerLetter"/>
      <w:lvlText w:val="%5."/>
      <w:lvlJc w:val="left"/>
      <w:pPr>
        <w:ind w:left="3098" w:hanging="360"/>
      </w:pPr>
    </w:lvl>
    <w:lvl w:ilvl="5" w:tplc="0425001B" w:tentative="1">
      <w:start w:val="1"/>
      <w:numFmt w:val="lowerRoman"/>
      <w:lvlText w:val="%6."/>
      <w:lvlJc w:val="right"/>
      <w:pPr>
        <w:ind w:left="3818" w:hanging="180"/>
      </w:pPr>
    </w:lvl>
    <w:lvl w:ilvl="6" w:tplc="0425000F" w:tentative="1">
      <w:start w:val="1"/>
      <w:numFmt w:val="decimal"/>
      <w:lvlText w:val="%7."/>
      <w:lvlJc w:val="left"/>
      <w:pPr>
        <w:ind w:left="4538" w:hanging="360"/>
      </w:pPr>
    </w:lvl>
    <w:lvl w:ilvl="7" w:tplc="04250019" w:tentative="1">
      <w:start w:val="1"/>
      <w:numFmt w:val="lowerLetter"/>
      <w:lvlText w:val="%8."/>
      <w:lvlJc w:val="left"/>
      <w:pPr>
        <w:ind w:left="5258" w:hanging="360"/>
      </w:pPr>
    </w:lvl>
    <w:lvl w:ilvl="8" w:tplc="042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7" w15:restartNumberingAfterBreak="0">
    <w:nsid w:val="226D7030"/>
    <w:multiLevelType w:val="hybridMultilevel"/>
    <w:tmpl w:val="5F56DF18"/>
    <w:lvl w:ilvl="0" w:tplc="042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4D122EC"/>
    <w:multiLevelType w:val="hybridMultilevel"/>
    <w:tmpl w:val="BD9A69C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DE159C"/>
    <w:multiLevelType w:val="hybridMultilevel"/>
    <w:tmpl w:val="6A166740"/>
    <w:lvl w:ilvl="0" w:tplc="ECCC12D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857B3E"/>
    <w:multiLevelType w:val="hybridMultilevel"/>
    <w:tmpl w:val="40CAD982"/>
    <w:lvl w:ilvl="0" w:tplc="81C26F90">
      <w:numFmt w:val="bullet"/>
      <w:lvlText w:val="-"/>
      <w:lvlJc w:val="left"/>
      <w:pPr>
        <w:ind w:left="720" w:hanging="360"/>
      </w:pPr>
      <w:rPr>
        <w:rFonts w:ascii="Times-Roman" w:eastAsia="Times-Roman" w:hAnsi="Times-Roman" w:cs="Times-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BCE353D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312F2706"/>
    <w:multiLevelType w:val="hybridMultilevel"/>
    <w:tmpl w:val="E9C6184A"/>
    <w:lvl w:ilvl="0" w:tplc="36E2D514">
      <w:start w:val="1"/>
      <w:numFmt w:val="decimal"/>
      <w:lvlText w:val="%1."/>
      <w:lvlJc w:val="left"/>
      <w:pPr>
        <w:ind w:left="720" w:hanging="360"/>
      </w:pPr>
      <w:rPr>
        <w:rFonts w:eastAsia="Times-Roman" w:cs="Times-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4C777B"/>
    <w:multiLevelType w:val="hybridMultilevel"/>
    <w:tmpl w:val="94F27E12"/>
    <w:lvl w:ilvl="0" w:tplc="15F81B3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181453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3CEB45BA"/>
    <w:multiLevelType w:val="hybridMultilevel"/>
    <w:tmpl w:val="0FCEA866"/>
    <w:lvl w:ilvl="0" w:tplc="03008D7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0CC09E7"/>
    <w:multiLevelType w:val="multilevel"/>
    <w:tmpl w:val="42901C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32933BA"/>
    <w:multiLevelType w:val="hybridMultilevel"/>
    <w:tmpl w:val="477E445E"/>
    <w:lvl w:ilvl="0" w:tplc="9BBE59FA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938" w:hanging="360"/>
      </w:pPr>
    </w:lvl>
    <w:lvl w:ilvl="2" w:tplc="0425001B" w:tentative="1">
      <w:start w:val="1"/>
      <w:numFmt w:val="lowerRoman"/>
      <w:lvlText w:val="%3."/>
      <w:lvlJc w:val="right"/>
      <w:pPr>
        <w:ind w:left="1658" w:hanging="180"/>
      </w:pPr>
    </w:lvl>
    <w:lvl w:ilvl="3" w:tplc="0425000F" w:tentative="1">
      <w:start w:val="1"/>
      <w:numFmt w:val="decimal"/>
      <w:lvlText w:val="%4."/>
      <w:lvlJc w:val="left"/>
      <w:pPr>
        <w:ind w:left="2378" w:hanging="360"/>
      </w:pPr>
    </w:lvl>
    <w:lvl w:ilvl="4" w:tplc="04250019" w:tentative="1">
      <w:start w:val="1"/>
      <w:numFmt w:val="lowerLetter"/>
      <w:lvlText w:val="%5."/>
      <w:lvlJc w:val="left"/>
      <w:pPr>
        <w:ind w:left="3098" w:hanging="360"/>
      </w:pPr>
    </w:lvl>
    <w:lvl w:ilvl="5" w:tplc="0425001B" w:tentative="1">
      <w:start w:val="1"/>
      <w:numFmt w:val="lowerRoman"/>
      <w:lvlText w:val="%6."/>
      <w:lvlJc w:val="right"/>
      <w:pPr>
        <w:ind w:left="3818" w:hanging="180"/>
      </w:pPr>
    </w:lvl>
    <w:lvl w:ilvl="6" w:tplc="0425000F" w:tentative="1">
      <w:start w:val="1"/>
      <w:numFmt w:val="decimal"/>
      <w:lvlText w:val="%7."/>
      <w:lvlJc w:val="left"/>
      <w:pPr>
        <w:ind w:left="4538" w:hanging="360"/>
      </w:pPr>
    </w:lvl>
    <w:lvl w:ilvl="7" w:tplc="04250019" w:tentative="1">
      <w:start w:val="1"/>
      <w:numFmt w:val="lowerLetter"/>
      <w:lvlText w:val="%8."/>
      <w:lvlJc w:val="left"/>
      <w:pPr>
        <w:ind w:left="5258" w:hanging="360"/>
      </w:pPr>
    </w:lvl>
    <w:lvl w:ilvl="8" w:tplc="042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8" w15:restartNumberingAfterBreak="0">
    <w:nsid w:val="446C1663"/>
    <w:multiLevelType w:val="multilevel"/>
    <w:tmpl w:val="243E9F8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CAE68B5"/>
    <w:multiLevelType w:val="hybridMultilevel"/>
    <w:tmpl w:val="6B34025C"/>
    <w:lvl w:ilvl="0" w:tplc="52B42C36">
      <w:start w:val="11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E211FC1"/>
    <w:multiLevelType w:val="hybridMultilevel"/>
    <w:tmpl w:val="085ACAAE"/>
    <w:lvl w:ilvl="0" w:tplc="0425000F">
      <w:start w:val="2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5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4B1F8F"/>
    <w:multiLevelType w:val="hybridMultilevel"/>
    <w:tmpl w:val="DA8499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5252D6B"/>
    <w:multiLevelType w:val="hybridMultilevel"/>
    <w:tmpl w:val="1A0480E2"/>
    <w:lvl w:ilvl="0" w:tplc="0425000F">
      <w:start w:val="1"/>
      <w:numFmt w:val="decimal"/>
      <w:lvlText w:val="%1."/>
      <w:lvlJc w:val="left"/>
      <w:pPr>
        <w:ind w:left="1080" w:hanging="360"/>
      </w:p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5B936FB9"/>
    <w:multiLevelType w:val="hybridMultilevel"/>
    <w:tmpl w:val="B3EE264A"/>
    <w:lvl w:ilvl="0" w:tplc="AA58633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C7E1A6D"/>
    <w:multiLevelType w:val="hybridMultilevel"/>
    <w:tmpl w:val="111CAB50"/>
    <w:lvl w:ilvl="0" w:tplc="50902E9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FD37410"/>
    <w:multiLevelType w:val="hybridMultilevel"/>
    <w:tmpl w:val="251883B4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70503C"/>
    <w:multiLevelType w:val="hybridMultilevel"/>
    <w:tmpl w:val="A7F050D4"/>
    <w:lvl w:ilvl="0" w:tplc="AA724EE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7E03F87"/>
    <w:multiLevelType w:val="hybridMultilevel"/>
    <w:tmpl w:val="A9CEE334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1D543DF"/>
    <w:multiLevelType w:val="hybridMultilevel"/>
    <w:tmpl w:val="390CD15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8EA693D"/>
    <w:multiLevelType w:val="multilevel"/>
    <w:tmpl w:val="160AF472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7B0369CE"/>
    <w:multiLevelType w:val="hybridMultilevel"/>
    <w:tmpl w:val="9252F4D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5777194">
    <w:abstractNumId w:val="0"/>
  </w:num>
  <w:num w:numId="2" w16cid:durableId="4746438">
    <w:abstractNumId w:val="24"/>
  </w:num>
  <w:num w:numId="3" w16cid:durableId="1790319517">
    <w:abstractNumId w:val="4"/>
  </w:num>
  <w:num w:numId="4" w16cid:durableId="1820489778">
    <w:abstractNumId w:val="26"/>
  </w:num>
  <w:num w:numId="5" w16cid:durableId="968897147">
    <w:abstractNumId w:val="17"/>
  </w:num>
  <w:num w:numId="6" w16cid:durableId="896628919">
    <w:abstractNumId w:val="21"/>
  </w:num>
  <w:num w:numId="7" w16cid:durableId="212235526">
    <w:abstractNumId w:val="15"/>
  </w:num>
  <w:num w:numId="8" w16cid:durableId="1210415290">
    <w:abstractNumId w:val="6"/>
  </w:num>
  <w:num w:numId="9" w16cid:durableId="1123889442">
    <w:abstractNumId w:val="20"/>
  </w:num>
  <w:num w:numId="10" w16cid:durableId="848832867">
    <w:abstractNumId w:val="19"/>
  </w:num>
  <w:num w:numId="11" w16cid:durableId="936985877">
    <w:abstractNumId w:val="7"/>
  </w:num>
  <w:num w:numId="12" w16cid:durableId="398330020">
    <w:abstractNumId w:val="28"/>
  </w:num>
  <w:num w:numId="13" w16cid:durableId="2024936551">
    <w:abstractNumId w:val="14"/>
  </w:num>
  <w:num w:numId="14" w16cid:durableId="470833229">
    <w:abstractNumId w:val="27"/>
  </w:num>
  <w:num w:numId="15" w16cid:durableId="803353914">
    <w:abstractNumId w:val="10"/>
  </w:num>
  <w:num w:numId="16" w16cid:durableId="2134403378">
    <w:abstractNumId w:val="12"/>
  </w:num>
  <w:num w:numId="17" w16cid:durableId="1145119703">
    <w:abstractNumId w:val="25"/>
  </w:num>
  <w:num w:numId="18" w16cid:durableId="697970481">
    <w:abstractNumId w:val="3"/>
  </w:num>
  <w:num w:numId="19" w16cid:durableId="1527062579">
    <w:abstractNumId w:val="1"/>
  </w:num>
  <w:num w:numId="20" w16cid:durableId="167163468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2105759096">
    <w:abstractNumId w:val="18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540558826">
    <w:abstractNumId w:val="29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410471673">
    <w:abstractNumId w:val="8"/>
  </w:num>
  <w:num w:numId="24" w16cid:durableId="1463765434">
    <w:abstractNumId w:val="9"/>
  </w:num>
  <w:num w:numId="25" w16cid:durableId="1717584342">
    <w:abstractNumId w:val="13"/>
  </w:num>
  <w:num w:numId="26" w16cid:durableId="537161231">
    <w:abstractNumId w:val="23"/>
  </w:num>
  <w:num w:numId="27" w16cid:durableId="313028145">
    <w:abstractNumId w:val="5"/>
  </w:num>
  <w:num w:numId="28" w16cid:durableId="63448106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954285263">
    <w:abstractNumId w:val="2"/>
  </w:num>
  <w:num w:numId="30" w16cid:durableId="363600512">
    <w:abstractNumId w:val="30"/>
  </w:num>
  <w:num w:numId="31" w16cid:durableId="217403659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721D"/>
    <w:rsid w:val="00003BA3"/>
    <w:rsid w:val="00011F5A"/>
    <w:rsid w:val="000141D9"/>
    <w:rsid w:val="0001443E"/>
    <w:rsid w:val="00015529"/>
    <w:rsid w:val="00020D4C"/>
    <w:rsid w:val="000226BF"/>
    <w:rsid w:val="0002502D"/>
    <w:rsid w:val="00032719"/>
    <w:rsid w:val="00032ACC"/>
    <w:rsid w:val="00035B4E"/>
    <w:rsid w:val="0004425B"/>
    <w:rsid w:val="00044402"/>
    <w:rsid w:val="00050C9F"/>
    <w:rsid w:val="00050CD4"/>
    <w:rsid w:val="0005198C"/>
    <w:rsid w:val="0005538F"/>
    <w:rsid w:val="0005640D"/>
    <w:rsid w:val="000627C8"/>
    <w:rsid w:val="00063EF1"/>
    <w:rsid w:val="00064064"/>
    <w:rsid w:val="00077C54"/>
    <w:rsid w:val="00083201"/>
    <w:rsid w:val="00085849"/>
    <w:rsid w:val="00091259"/>
    <w:rsid w:val="00094677"/>
    <w:rsid w:val="00095E95"/>
    <w:rsid w:val="000A0FD9"/>
    <w:rsid w:val="000A1BDC"/>
    <w:rsid w:val="000B1AA5"/>
    <w:rsid w:val="000B2800"/>
    <w:rsid w:val="000B4182"/>
    <w:rsid w:val="000B4A82"/>
    <w:rsid w:val="000B584F"/>
    <w:rsid w:val="000C26E7"/>
    <w:rsid w:val="000C4516"/>
    <w:rsid w:val="000C791F"/>
    <w:rsid w:val="000D1CBD"/>
    <w:rsid w:val="000D2868"/>
    <w:rsid w:val="000D55D7"/>
    <w:rsid w:val="000D7662"/>
    <w:rsid w:val="000E450D"/>
    <w:rsid w:val="000E79F6"/>
    <w:rsid w:val="000F4E3B"/>
    <w:rsid w:val="000F4FD7"/>
    <w:rsid w:val="000F69F1"/>
    <w:rsid w:val="00102B0B"/>
    <w:rsid w:val="00102E34"/>
    <w:rsid w:val="00106AEE"/>
    <w:rsid w:val="0011316E"/>
    <w:rsid w:val="001151BB"/>
    <w:rsid w:val="00115EDB"/>
    <w:rsid w:val="00122944"/>
    <w:rsid w:val="00126F2D"/>
    <w:rsid w:val="00127EBD"/>
    <w:rsid w:val="001302B7"/>
    <w:rsid w:val="001314F5"/>
    <w:rsid w:val="0013164F"/>
    <w:rsid w:val="001318D4"/>
    <w:rsid w:val="00132FC3"/>
    <w:rsid w:val="00134D84"/>
    <w:rsid w:val="00146362"/>
    <w:rsid w:val="00150577"/>
    <w:rsid w:val="00151EF1"/>
    <w:rsid w:val="001609A3"/>
    <w:rsid w:val="00160C86"/>
    <w:rsid w:val="00161300"/>
    <w:rsid w:val="00162FFF"/>
    <w:rsid w:val="0016496E"/>
    <w:rsid w:val="0016675D"/>
    <w:rsid w:val="00172BA2"/>
    <w:rsid w:val="00175305"/>
    <w:rsid w:val="00181250"/>
    <w:rsid w:val="00181F2C"/>
    <w:rsid w:val="001822B9"/>
    <w:rsid w:val="0018469C"/>
    <w:rsid w:val="00187BDA"/>
    <w:rsid w:val="0019173D"/>
    <w:rsid w:val="00192052"/>
    <w:rsid w:val="00193D63"/>
    <w:rsid w:val="001A0C6B"/>
    <w:rsid w:val="001A6E91"/>
    <w:rsid w:val="001B0330"/>
    <w:rsid w:val="001B2DBD"/>
    <w:rsid w:val="001C0BF6"/>
    <w:rsid w:val="001C0BF7"/>
    <w:rsid w:val="001C114C"/>
    <w:rsid w:val="001C4253"/>
    <w:rsid w:val="001D2507"/>
    <w:rsid w:val="001D636C"/>
    <w:rsid w:val="001D72AF"/>
    <w:rsid w:val="001E1542"/>
    <w:rsid w:val="001E3E98"/>
    <w:rsid w:val="001F0927"/>
    <w:rsid w:val="001F1573"/>
    <w:rsid w:val="001F5100"/>
    <w:rsid w:val="00202C0C"/>
    <w:rsid w:val="00203283"/>
    <w:rsid w:val="00205D97"/>
    <w:rsid w:val="0020630B"/>
    <w:rsid w:val="00206ABA"/>
    <w:rsid w:val="002108BF"/>
    <w:rsid w:val="002136A6"/>
    <w:rsid w:val="00215F70"/>
    <w:rsid w:val="00226B34"/>
    <w:rsid w:val="00227493"/>
    <w:rsid w:val="00231781"/>
    <w:rsid w:val="00231E9B"/>
    <w:rsid w:val="00234C80"/>
    <w:rsid w:val="0024164C"/>
    <w:rsid w:val="00244D50"/>
    <w:rsid w:val="00245743"/>
    <w:rsid w:val="00246F3F"/>
    <w:rsid w:val="00253CF3"/>
    <w:rsid w:val="0025482B"/>
    <w:rsid w:val="00257487"/>
    <w:rsid w:val="00266C63"/>
    <w:rsid w:val="00270258"/>
    <w:rsid w:val="00271925"/>
    <w:rsid w:val="002740F0"/>
    <w:rsid w:val="00281B7A"/>
    <w:rsid w:val="0029327E"/>
    <w:rsid w:val="00294355"/>
    <w:rsid w:val="0029682B"/>
    <w:rsid w:val="002A510B"/>
    <w:rsid w:val="002A6C8C"/>
    <w:rsid w:val="002B506E"/>
    <w:rsid w:val="002C07EE"/>
    <w:rsid w:val="002C4974"/>
    <w:rsid w:val="002C5579"/>
    <w:rsid w:val="002C652D"/>
    <w:rsid w:val="002C65D9"/>
    <w:rsid w:val="002D03DE"/>
    <w:rsid w:val="002D20E3"/>
    <w:rsid w:val="002D47E5"/>
    <w:rsid w:val="002E5476"/>
    <w:rsid w:val="002F0269"/>
    <w:rsid w:val="002F0A67"/>
    <w:rsid w:val="002F7F78"/>
    <w:rsid w:val="00300F63"/>
    <w:rsid w:val="00306559"/>
    <w:rsid w:val="00306C39"/>
    <w:rsid w:val="00316C6D"/>
    <w:rsid w:val="00320E21"/>
    <w:rsid w:val="00323F3E"/>
    <w:rsid w:val="00324471"/>
    <w:rsid w:val="00327F89"/>
    <w:rsid w:val="003309F2"/>
    <w:rsid w:val="003312D4"/>
    <w:rsid w:val="003352F8"/>
    <w:rsid w:val="0033563D"/>
    <w:rsid w:val="00336758"/>
    <w:rsid w:val="003450CC"/>
    <w:rsid w:val="00346BE8"/>
    <w:rsid w:val="00353573"/>
    <w:rsid w:val="00353E86"/>
    <w:rsid w:val="00356C57"/>
    <w:rsid w:val="00356F91"/>
    <w:rsid w:val="00367937"/>
    <w:rsid w:val="00371A47"/>
    <w:rsid w:val="00372D42"/>
    <w:rsid w:val="00374A9D"/>
    <w:rsid w:val="00381599"/>
    <w:rsid w:val="003900DB"/>
    <w:rsid w:val="00393FE4"/>
    <w:rsid w:val="00394692"/>
    <w:rsid w:val="003953BF"/>
    <w:rsid w:val="00397408"/>
    <w:rsid w:val="003A7A09"/>
    <w:rsid w:val="003A7F8A"/>
    <w:rsid w:val="003B3A98"/>
    <w:rsid w:val="003B60BF"/>
    <w:rsid w:val="003C6001"/>
    <w:rsid w:val="003D22F7"/>
    <w:rsid w:val="003D7DDC"/>
    <w:rsid w:val="003E282D"/>
    <w:rsid w:val="003E4208"/>
    <w:rsid w:val="003E4F52"/>
    <w:rsid w:val="003E516E"/>
    <w:rsid w:val="003E6510"/>
    <w:rsid w:val="003E6E27"/>
    <w:rsid w:val="003F015F"/>
    <w:rsid w:val="003F087D"/>
    <w:rsid w:val="003F4310"/>
    <w:rsid w:val="00401D8B"/>
    <w:rsid w:val="004021C6"/>
    <w:rsid w:val="00402F05"/>
    <w:rsid w:val="00411D63"/>
    <w:rsid w:val="0041228D"/>
    <w:rsid w:val="0041438D"/>
    <w:rsid w:val="004202A0"/>
    <w:rsid w:val="004223DC"/>
    <w:rsid w:val="00423F94"/>
    <w:rsid w:val="004244C2"/>
    <w:rsid w:val="00430E76"/>
    <w:rsid w:val="004329CD"/>
    <w:rsid w:val="00452851"/>
    <w:rsid w:val="00455EAB"/>
    <w:rsid w:val="00455FFD"/>
    <w:rsid w:val="0046375B"/>
    <w:rsid w:val="00464B88"/>
    <w:rsid w:val="004662D0"/>
    <w:rsid w:val="00470C67"/>
    <w:rsid w:val="00476E85"/>
    <w:rsid w:val="00477BF5"/>
    <w:rsid w:val="00482671"/>
    <w:rsid w:val="004855BB"/>
    <w:rsid w:val="00485E86"/>
    <w:rsid w:val="00487E61"/>
    <w:rsid w:val="004911D7"/>
    <w:rsid w:val="004956D2"/>
    <w:rsid w:val="004A020A"/>
    <w:rsid w:val="004A098C"/>
    <w:rsid w:val="004A172D"/>
    <w:rsid w:val="004A4B21"/>
    <w:rsid w:val="004D008F"/>
    <w:rsid w:val="004D51B3"/>
    <w:rsid w:val="004E3CB1"/>
    <w:rsid w:val="004E4537"/>
    <w:rsid w:val="004E5DF9"/>
    <w:rsid w:val="004E6104"/>
    <w:rsid w:val="004F310B"/>
    <w:rsid w:val="004F3B35"/>
    <w:rsid w:val="005011EA"/>
    <w:rsid w:val="00501AD3"/>
    <w:rsid w:val="00504384"/>
    <w:rsid w:val="00504E5B"/>
    <w:rsid w:val="005076A1"/>
    <w:rsid w:val="00507FDB"/>
    <w:rsid w:val="00517889"/>
    <w:rsid w:val="00517C4D"/>
    <w:rsid w:val="00521016"/>
    <w:rsid w:val="00534258"/>
    <w:rsid w:val="0053626D"/>
    <w:rsid w:val="00536DCB"/>
    <w:rsid w:val="00553EBC"/>
    <w:rsid w:val="005543C9"/>
    <w:rsid w:val="005643CC"/>
    <w:rsid w:val="00564F0E"/>
    <w:rsid w:val="00565E45"/>
    <w:rsid w:val="0056748D"/>
    <w:rsid w:val="00571B2F"/>
    <w:rsid w:val="00573331"/>
    <w:rsid w:val="00573537"/>
    <w:rsid w:val="00583B7E"/>
    <w:rsid w:val="00592FAD"/>
    <w:rsid w:val="0059465B"/>
    <w:rsid w:val="005A41AF"/>
    <w:rsid w:val="005B52C3"/>
    <w:rsid w:val="005C295E"/>
    <w:rsid w:val="005C5685"/>
    <w:rsid w:val="005C5E52"/>
    <w:rsid w:val="005C71A4"/>
    <w:rsid w:val="005D08FB"/>
    <w:rsid w:val="005D427D"/>
    <w:rsid w:val="005D6C6A"/>
    <w:rsid w:val="005D6DBE"/>
    <w:rsid w:val="005E073A"/>
    <w:rsid w:val="005E4D5B"/>
    <w:rsid w:val="005E5E26"/>
    <w:rsid w:val="005F1AD4"/>
    <w:rsid w:val="0060247F"/>
    <w:rsid w:val="00605074"/>
    <w:rsid w:val="00605B18"/>
    <w:rsid w:val="00607758"/>
    <w:rsid w:val="00610EEE"/>
    <w:rsid w:val="006205AA"/>
    <w:rsid w:val="00621270"/>
    <w:rsid w:val="00622C35"/>
    <w:rsid w:val="0062423B"/>
    <w:rsid w:val="00625455"/>
    <w:rsid w:val="00626FC2"/>
    <w:rsid w:val="00627364"/>
    <w:rsid w:val="006335B9"/>
    <w:rsid w:val="00634299"/>
    <w:rsid w:val="00637BFF"/>
    <w:rsid w:val="006458E5"/>
    <w:rsid w:val="006479FE"/>
    <w:rsid w:val="00651C2D"/>
    <w:rsid w:val="006564C5"/>
    <w:rsid w:val="0066000D"/>
    <w:rsid w:val="006610B6"/>
    <w:rsid w:val="006642AA"/>
    <w:rsid w:val="006645B9"/>
    <w:rsid w:val="00673D04"/>
    <w:rsid w:val="00681835"/>
    <w:rsid w:val="00681F15"/>
    <w:rsid w:val="00681F6A"/>
    <w:rsid w:val="00685DE9"/>
    <w:rsid w:val="006874F3"/>
    <w:rsid w:val="00687CFE"/>
    <w:rsid w:val="0069400F"/>
    <w:rsid w:val="006949A5"/>
    <w:rsid w:val="006A2792"/>
    <w:rsid w:val="006A6B47"/>
    <w:rsid w:val="006B0944"/>
    <w:rsid w:val="006B160F"/>
    <w:rsid w:val="006B5D01"/>
    <w:rsid w:val="006B75F6"/>
    <w:rsid w:val="006B77B2"/>
    <w:rsid w:val="006C2673"/>
    <w:rsid w:val="006C3CA5"/>
    <w:rsid w:val="006C6EF9"/>
    <w:rsid w:val="006C7064"/>
    <w:rsid w:val="006C7C1F"/>
    <w:rsid w:val="006D00C0"/>
    <w:rsid w:val="006D0279"/>
    <w:rsid w:val="006D40F6"/>
    <w:rsid w:val="006D7FFB"/>
    <w:rsid w:val="006E0F05"/>
    <w:rsid w:val="006E181D"/>
    <w:rsid w:val="006F035F"/>
    <w:rsid w:val="006F1BA9"/>
    <w:rsid w:val="006F234B"/>
    <w:rsid w:val="006F7508"/>
    <w:rsid w:val="00710B0B"/>
    <w:rsid w:val="00711479"/>
    <w:rsid w:val="00712CF5"/>
    <w:rsid w:val="00714A07"/>
    <w:rsid w:val="007160D5"/>
    <w:rsid w:val="00717EB2"/>
    <w:rsid w:val="00720C38"/>
    <w:rsid w:val="00724FBE"/>
    <w:rsid w:val="007316ED"/>
    <w:rsid w:val="00737EA0"/>
    <w:rsid w:val="007408AB"/>
    <w:rsid w:val="007445FC"/>
    <w:rsid w:val="007471C3"/>
    <w:rsid w:val="00756DDA"/>
    <w:rsid w:val="007613FF"/>
    <w:rsid w:val="00761B75"/>
    <w:rsid w:val="00762F9D"/>
    <w:rsid w:val="0076483C"/>
    <w:rsid w:val="00765989"/>
    <w:rsid w:val="00766289"/>
    <w:rsid w:val="007710AE"/>
    <w:rsid w:val="00773695"/>
    <w:rsid w:val="00773B1C"/>
    <w:rsid w:val="00773BEE"/>
    <w:rsid w:val="0078399B"/>
    <w:rsid w:val="00784085"/>
    <w:rsid w:val="00786EFB"/>
    <w:rsid w:val="00787DAD"/>
    <w:rsid w:val="00791BA6"/>
    <w:rsid w:val="00797989"/>
    <w:rsid w:val="00797FEC"/>
    <w:rsid w:val="007A061D"/>
    <w:rsid w:val="007A320D"/>
    <w:rsid w:val="007A382B"/>
    <w:rsid w:val="007A4929"/>
    <w:rsid w:val="007A787C"/>
    <w:rsid w:val="007B211B"/>
    <w:rsid w:val="007B2905"/>
    <w:rsid w:val="007C3E66"/>
    <w:rsid w:val="007C7552"/>
    <w:rsid w:val="007D4D33"/>
    <w:rsid w:val="007D75AF"/>
    <w:rsid w:val="007D7F06"/>
    <w:rsid w:val="007E1BFB"/>
    <w:rsid w:val="007E67B1"/>
    <w:rsid w:val="00805D9D"/>
    <w:rsid w:val="008221B0"/>
    <w:rsid w:val="0082265F"/>
    <w:rsid w:val="0082282E"/>
    <w:rsid w:val="0082332F"/>
    <w:rsid w:val="00843D34"/>
    <w:rsid w:val="008444CD"/>
    <w:rsid w:val="00851202"/>
    <w:rsid w:val="00852150"/>
    <w:rsid w:val="00857849"/>
    <w:rsid w:val="00857B94"/>
    <w:rsid w:val="00863D0A"/>
    <w:rsid w:val="008656CD"/>
    <w:rsid w:val="00873D5C"/>
    <w:rsid w:val="00874EEB"/>
    <w:rsid w:val="0087628D"/>
    <w:rsid w:val="008779B1"/>
    <w:rsid w:val="0088016B"/>
    <w:rsid w:val="00882082"/>
    <w:rsid w:val="0088467F"/>
    <w:rsid w:val="00885E33"/>
    <w:rsid w:val="00886DA4"/>
    <w:rsid w:val="008918FF"/>
    <w:rsid w:val="00893C08"/>
    <w:rsid w:val="008A0B72"/>
    <w:rsid w:val="008A1EDE"/>
    <w:rsid w:val="008A2028"/>
    <w:rsid w:val="008A4224"/>
    <w:rsid w:val="008A4C5B"/>
    <w:rsid w:val="008A5F52"/>
    <w:rsid w:val="008B1FEE"/>
    <w:rsid w:val="008B4630"/>
    <w:rsid w:val="008B6349"/>
    <w:rsid w:val="008C568D"/>
    <w:rsid w:val="008D0125"/>
    <w:rsid w:val="008D1C5F"/>
    <w:rsid w:val="008E246F"/>
    <w:rsid w:val="008E335B"/>
    <w:rsid w:val="008E3FE8"/>
    <w:rsid w:val="008E79DD"/>
    <w:rsid w:val="008F1F2C"/>
    <w:rsid w:val="00905A34"/>
    <w:rsid w:val="00905B25"/>
    <w:rsid w:val="00906F08"/>
    <w:rsid w:val="00907929"/>
    <w:rsid w:val="00913AD3"/>
    <w:rsid w:val="009141E1"/>
    <w:rsid w:val="00914F8E"/>
    <w:rsid w:val="00915C35"/>
    <w:rsid w:val="00916D12"/>
    <w:rsid w:val="00917B1E"/>
    <w:rsid w:val="00923947"/>
    <w:rsid w:val="00924AE6"/>
    <w:rsid w:val="009363E5"/>
    <w:rsid w:val="009405AF"/>
    <w:rsid w:val="00941F84"/>
    <w:rsid w:val="009420F3"/>
    <w:rsid w:val="00945A5B"/>
    <w:rsid w:val="0094678B"/>
    <w:rsid w:val="00951794"/>
    <w:rsid w:val="00952965"/>
    <w:rsid w:val="009548FF"/>
    <w:rsid w:val="00954A21"/>
    <w:rsid w:val="0095588F"/>
    <w:rsid w:val="009611B6"/>
    <w:rsid w:val="00964558"/>
    <w:rsid w:val="00967D8D"/>
    <w:rsid w:val="009734E2"/>
    <w:rsid w:val="009805E1"/>
    <w:rsid w:val="00984D4D"/>
    <w:rsid w:val="00986DAD"/>
    <w:rsid w:val="0099210B"/>
    <w:rsid w:val="009953C5"/>
    <w:rsid w:val="00996B70"/>
    <w:rsid w:val="009A04C7"/>
    <w:rsid w:val="009A0615"/>
    <w:rsid w:val="009A54F1"/>
    <w:rsid w:val="009A681E"/>
    <w:rsid w:val="009A776F"/>
    <w:rsid w:val="009B1AA0"/>
    <w:rsid w:val="009B29BB"/>
    <w:rsid w:val="009B6105"/>
    <w:rsid w:val="009B655A"/>
    <w:rsid w:val="009C0BC8"/>
    <w:rsid w:val="009C1800"/>
    <w:rsid w:val="009C72B9"/>
    <w:rsid w:val="009D258F"/>
    <w:rsid w:val="009D5976"/>
    <w:rsid w:val="009E01CB"/>
    <w:rsid w:val="009E0A40"/>
    <w:rsid w:val="009E274F"/>
    <w:rsid w:val="009E4A0B"/>
    <w:rsid w:val="009E5CD1"/>
    <w:rsid w:val="009E70CA"/>
    <w:rsid w:val="009F001D"/>
    <w:rsid w:val="009F147F"/>
    <w:rsid w:val="009F1C25"/>
    <w:rsid w:val="009F2E8A"/>
    <w:rsid w:val="009F582B"/>
    <w:rsid w:val="009F7137"/>
    <w:rsid w:val="00A06C60"/>
    <w:rsid w:val="00A07CC2"/>
    <w:rsid w:val="00A12A8F"/>
    <w:rsid w:val="00A14926"/>
    <w:rsid w:val="00A16DE2"/>
    <w:rsid w:val="00A25F90"/>
    <w:rsid w:val="00A309C3"/>
    <w:rsid w:val="00A3382E"/>
    <w:rsid w:val="00A35573"/>
    <w:rsid w:val="00A355AF"/>
    <w:rsid w:val="00A44C06"/>
    <w:rsid w:val="00A47DFF"/>
    <w:rsid w:val="00A51409"/>
    <w:rsid w:val="00A5621E"/>
    <w:rsid w:val="00A565A6"/>
    <w:rsid w:val="00A57E23"/>
    <w:rsid w:val="00A60320"/>
    <w:rsid w:val="00A62936"/>
    <w:rsid w:val="00A64497"/>
    <w:rsid w:val="00A65EC3"/>
    <w:rsid w:val="00A70E29"/>
    <w:rsid w:val="00A71702"/>
    <w:rsid w:val="00A81B26"/>
    <w:rsid w:val="00A82BAC"/>
    <w:rsid w:val="00A9115C"/>
    <w:rsid w:val="00A91EA3"/>
    <w:rsid w:val="00A97990"/>
    <w:rsid w:val="00AA1AF9"/>
    <w:rsid w:val="00AA59E3"/>
    <w:rsid w:val="00AA6A6D"/>
    <w:rsid w:val="00AA6E70"/>
    <w:rsid w:val="00AA7D3C"/>
    <w:rsid w:val="00AB13A0"/>
    <w:rsid w:val="00AB2D17"/>
    <w:rsid w:val="00AB6C89"/>
    <w:rsid w:val="00AC0E6D"/>
    <w:rsid w:val="00AC42A8"/>
    <w:rsid w:val="00AD25F6"/>
    <w:rsid w:val="00AD7A08"/>
    <w:rsid w:val="00AE35AE"/>
    <w:rsid w:val="00AE6217"/>
    <w:rsid w:val="00AF0550"/>
    <w:rsid w:val="00AF1054"/>
    <w:rsid w:val="00AF5E63"/>
    <w:rsid w:val="00B01826"/>
    <w:rsid w:val="00B0784B"/>
    <w:rsid w:val="00B07AB4"/>
    <w:rsid w:val="00B1048C"/>
    <w:rsid w:val="00B170FF"/>
    <w:rsid w:val="00B23BD4"/>
    <w:rsid w:val="00B305A9"/>
    <w:rsid w:val="00B35650"/>
    <w:rsid w:val="00B4347A"/>
    <w:rsid w:val="00B456F9"/>
    <w:rsid w:val="00B4697B"/>
    <w:rsid w:val="00B470A7"/>
    <w:rsid w:val="00B53E98"/>
    <w:rsid w:val="00B66358"/>
    <w:rsid w:val="00B73A32"/>
    <w:rsid w:val="00B769A9"/>
    <w:rsid w:val="00B85561"/>
    <w:rsid w:val="00B87D53"/>
    <w:rsid w:val="00B90F50"/>
    <w:rsid w:val="00B938B7"/>
    <w:rsid w:val="00BA3185"/>
    <w:rsid w:val="00BA5491"/>
    <w:rsid w:val="00BB158D"/>
    <w:rsid w:val="00BB1996"/>
    <w:rsid w:val="00BB5B3F"/>
    <w:rsid w:val="00BB75F3"/>
    <w:rsid w:val="00BB7AD7"/>
    <w:rsid w:val="00BB7FEE"/>
    <w:rsid w:val="00BC1264"/>
    <w:rsid w:val="00BC4077"/>
    <w:rsid w:val="00BC5C02"/>
    <w:rsid w:val="00BD1287"/>
    <w:rsid w:val="00BD45FA"/>
    <w:rsid w:val="00BD626D"/>
    <w:rsid w:val="00BD668E"/>
    <w:rsid w:val="00BE0802"/>
    <w:rsid w:val="00BE1BFB"/>
    <w:rsid w:val="00BE6CA9"/>
    <w:rsid w:val="00BF2C9A"/>
    <w:rsid w:val="00BF432F"/>
    <w:rsid w:val="00C023E9"/>
    <w:rsid w:val="00C0663A"/>
    <w:rsid w:val="00C06E0E"/>
    <w:rsid w:val="00C1094D"/>
    <w:rsid w:val="00C118AB"/>
    <w:rsid w:val="00C11FE2"/>
    <w:rsid w:val="00C12181"/>
    <w:rsid w:val="00C138C5"/>
    <w:rsid w:val="00C13F30"/>
    <w:rsid w:val="00C1645F"/>
    <w:rsid w:val="00C179F4"/>
    <w:rsid w:val="00C17D8F"/>
    <w:rsid w:val="00C223A3"/>
    <w:rsid w:val="00C23360"/>
    <w:rsid w:val="00C253B3"/>
    <w:rsid w:val="00C31633"/>
    <w:rsid w:val="00C47DCF"/>
    <w:rsid w:val="00C515CB"/>
    <w:rsid w:val="00C51C4E"/>
    <w:rsid w:val="00C52726"/>
    <w:rsid w:val="00C532E6"/>
    <w:rsid w:val="00C53FAF"/>
    <w:rsid w:val="00C550E8"/>
    <w:rsid w:val="00C5607C"/>
    <w:rsid w:val="00C568FC"/>
    <w:rsid w:val="00C620EC"/>
    <w:rsid w:val="00C63B38"/>
    <w:rsid w:val="00C714E2"/>
    <w:rsid w:val="00C72FEB"/>
    <w:rsid w:val="00C76200"/>
    <w:rsid w:val="00C76F45"/>
    <w:rsid w:val="00C82060"/>
    <w:rsid w:val="00C82982"/>
    <w:rsid w:val="00C858FA"/>
    <w:rsid w:val="00C86908"/>
    <w:rsid w:val="00C874F5"/>
    <w:rsid w:val="00C91FB6"/>
    <w:rsid w:val="00C92994"/>
    <w:rsid w:val="00CA0B06"/>
    <w:rsid w:val="00CA188B"/>
    <w:rsid w:val="00CA38CE"/>
    <w:rsid w:val="00CA3E30"/>
    <w:rsid w:val="00CA4EF9"/>
    <w:rsid w:val="00CB3015"/>
    <w:rsid w:val="00CB3E31"/>
    <w:rsid w:val="00CC0EF4"/>
    <w:rsid w:val="00CC215B"/>
    <w:rsid w:val="00CC4A0C"/>
    <w:rsid w:val="00CC52AD"/>
    <w:rsid w:val="00CC55DC"/>
    <w:rsid w:val="00CD0C55"/>
    <w:rsid w:val="00CD1C4D"/>
    <w:rsid w:val="00CD2A2C"/>
    <w:rsid w:val="00CE1BB6"/>
    <w:rsid w:val="00CE38E0"/>
    <w:rsid w:val="00CE6295"/>
    <w:rsid w:val="00CF035B"/>
    <w:rsid w:val="00CF0C1B"/>
    <w:rsid w:val="00CF1B1B"/>
    <w:rsid w:val="00CF3C6F"/>
    <w:rsid w:val="00CF44B2"/>
    <w:rsid w:val="00CF520B"/>
    <w:rsid w:val="00CF5EEA"/>
    <w:rsid w:val="00CF721D"/>
    <w:rsid w:val="00D008C6"/>
    <w:rsid w:val="00D05867"/>
    <w:rsid w:val="00D1738F"/>
    <w:rsid w:val="00D1776B"/>
    <w:rsid w:val="00D17C92"/>
    <w:rsid w:val="00D22FC3"/>
    <w:rsid w:val="00D261A7"/>
    <w:rsid w:val="00D423CD"/>
    <w:rsid w:val="00D42F07"/>
    <w:rsid w:val="00D43433"/>
    <w:rsid w:val="00D464A9"/>
    <w:rsid w:val="00D51B32"/>
    <w:rsid w:val="00D53B8A"/>
    <w:rsid w:val="00D6445E"/>
    <w:rsid w:val="00D717C3"/>
    <w:rsid w:val="00D720AB"/>
    <w:rsid w:val="00D768C6"/>
    <w:rsid w:val="00D77E06"/>
    <w:rsid w:val="00D84192"/>
    <w:rsid w:val="00D8551F"/>
    <w:rsid w:val="00D8774E"/>
    <w:rsid w:val="00D900F9"/>
    <w:rsid w:val="00D951B0"/>
    <w:rsid w:val="00DA403E"/>
    <w:rsid w:val="00DA79AD"/>
    <w:rsid w:val="00DB1D67"/>
    <w:rsid w:val="00DB45CA"/>
    <w:rsid w:val="00DB5CA5"/>
    <w:rsid w:val="00DC33FC"/>
    <w:rsid w:val="00DC4272"/>
    <w:rsid w:val="00DC6221"/>
    <w:rsid w:val="00DD629C"/>
    <w:rsid w:val="00DD78B0"/>
    <w:rsid w:val="00DE00D6"/>
    <w:rsid w:val="00DE13C3"/>
    <w:rsid w:val="00DE1898"/>
    <w:rsid w:val="00DE2428"/>
    <w:rsid w:val="00DE2560"/>
    <w:rsid w:val="00DE73B9"/>
    <w:rsid w:val="00DF08FF"/>
    <w:rsid w:val="00DF2A46"/>
    <w:rsid w:val="00DF3FF6"/>
    <w:rsid w:val="00E003A3"/>
    <w:rsid w:val="00E005AC"/>
    <w:rsid w:val="00E011FC"/>
    <w:rsid w:val="00E10809"/>
    <w:rsid w:val="00E13709"/>
    <w:rsid w:val="00E15F73"/>
    <w:rsid w:val="00E175D3"/>
    <w:rsid w:val="00E20F1F"/>
    <w:rsid w:val="00E252F0"/>
    <w:rsid w:val="00E2659D"/>
    <w:rsid w:val="00E3143B"/>
    <w:rsid w:val="00E32B50"/>
    <w:rsid w:val="00E34417"/>
    <w:rsid w:val="00E4062D"/>
    <w:rsid w:val="00E44ACB"/>
    <w:rsid w:val="00E46C80"/>
    <w:rsid w:val="00E5025C"/>
    <w:rsid w:val="00E55CB4"/>
    <w:rsid w:val="00E56590"/>
    <w:rsid w:val="00E5764B"/>
    <w:rsid w:val="00E61F32"/>
    <w:rsid w:val="00E63C2D"/>
    <w:rsid w:val="00E653F4"/>
    <w:rsid w:val="00E74635"/>
    <w:rsid w:val="00E76705"/>
    <w:rsid w:val="00E81C18"/>
    <w:rsid w:val="00E84905"/>
    <w:rsid w:val="00E84962"/>
    <w:rsid w:val="00E94B9C"/>
    <w:rsid w:val="00E97BF2"/>
    <w:rsid w:val="00E97C15"/>
    <w:rsid w:val="00EA175D"/>
    <w:rsid w:val="00EA4E11"/>
    <w:rsid w:val="00EB121B"/>
    <w:rsid w:val="00EB5EEE"/>
    <w:rsid w:val="00EB66E7"/>
    <w:rsid w:val="00EC40F5"/>
    <w:rsid w:val="00EC604B"/>
    <w:rsid w:val="00EC78AB"/>
    <w:rsid w:val="00ED158C"/>
    <w:rsid w:val="00ED24DA"/>
    <w:rsid w:val="00ED42FE"/>
    <w:rsid w:val="00ED78D4"/>
    <w:rsid w:val="00EE2B04"/>
    <w:rsid w:val="00EE36A5"/>
    <w:rsid w:val="00EF0F67"/>
    <w:rsid w:val="00EF3BA9"/>
    <w:rsid w:val="00EF4F16"/>
    <w:rsid w:val="00EF63D2"/>
    <w:rsid w:val="00F03530"/>
    <w:rsid w:val="00F03698"/>
    <w:rsid w:val="00F1029D"/>
    <w:rsid w:val="00F15CDE"/>
    <w:rsid w:val="00F20F1B"/>
    <w:rsid w:val="00F22ACB"/>
    <w:rsid w:val="00F2390E"/>
    <w:rsid w:val="00F26D1B"/>
    <w:rsid w:val="00F351A9"/>
    <w:rsid w:val="00F36066"/>
    <w:rsid w:val="00F373BA"/>
    <w:rsid w:val="00F42A93"/>
    <w:rsid w:val="00F433A7"/>
    <w:rsid w:val="00F457B8"/>
    <w:rsid w:val="00F46298"/>
    <w:rsid w:val="00F50B9E"/>
    <w:rsid w:val="00F51524"/>
    <w:rsid w:val="00F52D9D"/>
    <w:rsid w:val="00F54151"/>
    <w:rsid w:val="00F55007"/>
    <w:rsid w:val="00F617A1"/>
    <w:rsid w:val="00F61BE4"/>
    <w:rsid w:val="00F61ED4"/>
    <w:rsid w:val="00F62AB6"/>
    <w:rsid w:val="00F660F3"/>
    <w:rsid w:val="00F81588"/>
    <w:rsid w:val="00F83F74"/>
    <w:rsid w:val="00F8443A"/>
    <w:rsid w:val="00F8481F"/>
    <w:rsid w:val="00F8678F"/>
    <w:rsid w:val="00F9655A"/>
    <w:rsid w:val="00FA372D"/>
    <w:rsid w:val="00FC160B"/>
    <w:rsid w:val="00FC5427"/>
    <w:rsid w:val="00FC753A"/>
    <w:rsid w:val="00FC796A"/>
    <w:rsid w:val="00FD5A89"/>
    <w:rsid w:val="00FE0851"/>
    <w:rsid w:val="00FE69C0"/>
    <w:rsid w:val="00FE79DF"/>
    <w:rsid w:val="00FF3011"/>
    <w:rsid w:val="00FF4DF3"/>
    <w:rsid w:val="00FF4E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BF311F"/>
  <w15:docId w15:val="{F0B0D6A2-B131-47C0-AE04-B84EEDA215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paragraph" w:styleId="Pealkiri1">
    <w:name w:val="heading 1"/>
    <w:basedOn w:val="Normaallaad"/>
    <w:next w:val="Normaallaad"/>
    <w:link w:val="Pealkiri1Mrk"/>
    <w:uiPriority w:val="9"/>
    <w:qFormat/>
    <w:rsid w:val="00D951B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Pealkiri2">
    <w:name w:val="heading 2"/>
    <w:basedOn w:val="Normaallaad"/>
    <w:next w:val="Normaallaad"/>
    <w:link w:val="Pealkiri2Mrk"/>
    <w:uiPriority w:val="9"/>
    <w:unhideWhenUsed/>
    <w:qFormat/>
    <w:rsid w:val="00D951B0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  <w:lang w:val="en-US" w:eastAsia="en-US" w:bidi="en-US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C63B3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CF72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CF721D"/>
    <w:rPr>
      <w:rFonts w:ascii="Tahoma" w:hAnsi="Tahoma" w:cs="Tahoma"/>
      <w:sz w:val="16"/>
      <w:szCs w:val="16"/>
    </w:rPr>
  </w:style>
  <w:style w:type="paragraph" w:styleId="Pis">
    <w:name w:val="header"/>
    <w:basedOn w:val="Normaallaad"/>
    <w:link w:val="PisMrk"/>
    <w:uiPriority w:val="99"/>
    <w:unhideWhenUsed/>
    <w:rsid w:val="006205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6205AA"/>
  </w:style>
  <w:style w:type="paragraph" w:styleId="Jalus">
    <w:name w:val="footer"/>
    <w:basedOn w:val="Normaallaad"/>
    <w:link w:val="JalusMrk"/>
    <w:uiPriority w:val="99"/>
    <w:unhideWhenUsed/>
    <w:rsid w:val="006205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6205AA"/>
  </w:style>
  <w:style w:type="character" w:styleId="Hperlink">
    <w:name w:val="Hyperlink"/>
    <w:basedOn w:val="Liguvaikefont"/>
    <w:uiPriority w:val="99"/>
    <w:unhideWhenUsed/>
    <w:rsid w:val="00F373BA"/>
    <w:rPr>
      <w:color w:val="0000FF" w:themeColor="hyperlink"/>
      <w:u w:val="single"/>
    </w:rPr>
  </w:style>
  <w:style w:type="paragraph" w:styleId="Loendilik">
    <w:name w:val="List Paragraph"/>
    <w:basedOn w:val="Normaallaad"/>
    <w:uiPriority w:val="34"/>
    <w:qFormat/>
    <w:rsid w:val="003D7DDC"/>
    <w:pPr>
      <w:ind w:left="720"/>
      <w:contextualSpacing/>
    </w:pPr>
  </w:style>
  <w:style w:type="paragraph" w:styleId="Vahedeta">
    <w:name w:val="No Spacing"/>
    <w:uiPriority w:val="1"/>
    <w:qFormat/>
    <w:rsid w:val="00681835"/>
    <w:pPr>
      <w:spacing w:after="0" w:line="240" w:lineRule="auto"/>
    </w:pPr>
    <w:rPr>
      <w:rFonts w:eastAsiaTheme="minorHAnsi"/>
      <w:lang w:eastAsia="en-US"/>
    </w:rPr>
  </w:style>
  <w:style w:type="character" w:customStyle="1" w:styleId="Pealkiri2Mrk">
    <w:name w:val="Pealkiri 2 Märk"/>
    <w:basedOn w:val="Liguvaikefont"/>
    <w:link w:val="Pealkiri2"/>
    <w:uiPriority w:val="9"/>
    <w:rsid w:val="00D951B0"/>
    <w:rPr>
      <w:rFonts w:ascii="Cambria" w:eastAsia="Times New Roman" w:hAnsi="Cambria" w:cs="Times New Roman"/>
      <w:b/>
      <w:bCs/>
      <w:color w:val="4F81BD"/>
      <w:sz w:val="26"/>
      <w:szCs w:val="26"/>
      <w:lang w:val="en-US" w:eastAsia="en-US" w:bidi="en-US"/>
    </w:rPr>
  </w:style>
  <w:style w:type="paragraph" w:styleId="Kehatekst">
    <w:name w:val="Body Text"/>
    <w:basedOn w:val="Normaallaad"/>
    <w:link w:val="KehatekstMrk"/>
    <w:rsid w:val="00D951B0"/>
    <w:pPr>
      <w:jc w:val="both"/>
    </w:pPr>
    <w:rPr>
      <w:rFonts w:ascii="Calibri" w:eastAsia="Times New Roman" w:hAnsi="Calibri" w:cs="Times New Roman"/>
      <w:lang w:eastAsia="en-US" w:bidi="en-US"/>
    </w:rPr>
  </w:style>
  <w:style w:type="character" w:customStyle="1" w:styleId="KehatekstMrk">
    <w:name w:val="Kehatekst Märk"/>
    <w:basedOn w:val="Liguvaikefont"/>
    <w:link w:val="Kehatekst"/>
    <w:rsid w:val="00D951B0"/>
    <w:rPr>
      <w:rFonts w:ascii="Calibri" w:eastAsia="Times New Roman" w:hAnsi="Calibri" w:cs="Times New Roman"/>
      <w:lang w:eastAsia="en-US" w:bidi="en-US"/>
    </w:rPr>
  </w:style>
  <w:style w:type="character" w:customStyle="1" w:styleId="Pealkiri1Mrk">
    <w:name w:val="Pealkiri 1 Märk"/>
    <w:basedOn w:val="Liguvaikefont"/>
    <w:link w:val="Pealkiri1"/>
    <w:uiPriority w:val="9"/>
    <w:rsid w:val="00D951B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llmrkuseviide">
    <w:name w:val="footnote reference"/>
    <w:basedOn w:val="Liguvaikefont"/>
    <w:uiPriority w:val="99"/>
    <w:semiHidden/>
    <w:unhideWhenUsed/>
    <w:rsid w:val="006D00C0"/>
    <w:rPr>
      <w:rFonts w:cs="Times New Roman"/>
      <w:vertAlign w:val="superscript"/>
    </w:rPr>
  </w:style>
  <w:style w:type="paragraph" w:styleId="Allmrkusetekst">
    <w:name w:val="footnote text"/>
    <w:basedOn w:val="Normaallaad"/>
    <w:link w:val="AllmrkusetekstMrk"/>
    <w:uiPriority w:val="99"/>
    <w:semiHidden/>
    <w:unhideWhenUsed/>
    <w:rsid w:val="006D00C0"/>
    <w:rPr>
      <w:rFonts w:ascii="Calibri" w:eastAsia="Times New Roman" w:hAnsi="Calibri" w:cs="Times New Roman"/>
      <w:sz w:val="20"/>
      <w:szCs w:val="20"/>
      <w:lang w:eastAsia="en-US"/>
    </w:rPr>
  </w:style>
  <w:style w:type="character" w:customStyle="1" w:styleId="AllmrkusetekstMrk">
    <w:name w:val="Allmärkuse tekst Märk"/>
    <w:basedOn w:val="Liguvaikefont"/>
    <w:link w:val="Allmrkusetekst"/>
    <w:uiPriority w:val="99"/>
    <w:semiHidden/>
    <w:rsid w:val="006D00C0"/>
    <w:rPr>
      <w:rFonts w:ascii="Calibri" w:eastAsia="Times New Roman" w:hAnsi="Calibri" w:cs="Times New Roman"/>
      <w:sz w:val="20"/>
      <w:szCs w:val="20"/>
      <w:lang w:eastAsia="en-US"/>
    </w:rPr>
  </w:style>
  <w:style w:type="character" w:customStyle="1" w:styleId="WW-Absatz-Standardschriftart">
    <w:name w:val="WW-Absatz-Standardschriftart"/>
    <w:rsid w:val="004202A0"/>
  </w:style>
  <w:style w:type="paragraph" w:customStyle="1" w:styleId="NoSpacing1">
    <w:name w:val="No Spacing1"/>
    <w:rsid w:val="004202A0"/>
    <w:pPr>
      <w:suppressAutoHyphens/>
      <w:spacing w:after="0" w:line="240" w:lineRule="auto"/>
    </w:pPr>
    <w:rPr>
      <w:rFonts w:ascii="Arial" w:eastAsia="Arial" w:hAnsi="Arial" w:cs="Times New Roman"/>
      <w:kern w:val="1"/>
      <w:lang w:eastAsia="ar-SA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C63B38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aandegakehatekst">
    <w:name w:val="Body Text Indent"/>
    <w:basedOn w:val="Normaallaad"/>
    <w:link w:val="TaandegakehatekstMrk"/>
    <w:uiPriority w:val="99"/>
    <w:semiHidden/>
    <w:unhideWhenUsed/>
    <w:rsid w:val="00BD1287"/>
    <w:pPr>
      <w:spacing w:after="120"/>
      <w:ind w:left="283"/>
    </w:pPr>
  </w:style>
  <w:style w:type="character" w:customStyle="1" w:styleId="TaandegakehatekstMrk">
    <w:name w:val="Taandega kehatekst Märk"/>
    <w:basedOn w:val="Liguvaikefont"/>
    <w:link w:val="Taandegakehatekst"/>
    <w:uiPriority w:val="99"/>
    <w:semiHidden/>
    <w:rsid w:val="00BD12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8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9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1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16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2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95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01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97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89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66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65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0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93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93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07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99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4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15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43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168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733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443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406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578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563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469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922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442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2</Pages>
  <Words>786</Words>
  <Characters>4562</Characters>
  <Application>Microsoft Office Word</Application>
  <DocSecurity>0</DocSecurity>
  <Lines>38</Lines>
  <Paragraphs>10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5338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Ave Toomsalu</cp:lastModifiedBy>
  <cp:revision>19</cp:revision>
  <cp:lastPrinted>2016-04-22T07:44:00Z</cp:lastPrinted>
  <dcterms:created xsi:type="dcterms:W3CDTF">2023-07-20T10:19:00Z</dcterms:created>
  <dcterms:modified xsi:type="dcterms:W3CDTF">2023-08-17T07:30:00Z</dcterms:modified>
</cp:coreProperties>
</file>